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7C" w:rsidRDefault="008E7E7C" w:rsidP="00821C2D">
      <w:pPr>
        <w:ind w:left="-630"/>
        <w:rPr>
          <w:rStyle w:val="Heading1Char"/>
          <w:color w:val="auto"/>
          <w:sz w:val="24"/>
          <w:szCs w:val="24"/>
          <w:lang w:val="ka-GE"/>
        </w:rPr>
      </w:pPr>
      <w:bookmarkStart w:id="0" w:name="_GoBack"/>
      <w:bookmarkEnd w:id="0"/>
    </w:p>
    <w:p w:rsidR="00AA51C5" w:rsidRPr="00821C2D" w:rsidRDefault="00821C2D" w:rsidP="00821C2D">
      <w:pPr>
        <w:ind w:left="-630"/>
        <w:rPr>
          <w:sz w:val="24"/>
          <w:szCs w:val="24"/>
        </w:rPr>
      </w:pPr>
      <w:r w:rsidRPr="00821C2D">
        <w:rPr>
          <w:rStyle w:val="Heading1Char"/>
          <w:color w:val="auto"/>
          <w:sz w:val="24"/>
          <w:szCs w:val="24"/>
          <w:lang w:val="ka-GE"/>
        </w:rPr>
        <w:t>დანართი #1</w:t>
      </w:r>
    </w:p>
    <w:p w:rsidR="00D20A55" w:rsidRDefault="00D20A55"/>
    <w:tbl>
      <w:tblPr>
        <w:tblStyle w:val="TableGrid"/>
        <w:tblW w:w="10440" w:type="dxa"/>
        <w:tblInd w:w="-635" w:type="dxa"/>
        <w:tblLook w:val="04A0" w:firstRow="1" w:lastRow="0" w:firstColumn="1" w:lastColumn="0" w:noHBand="0" w:noVBand="1"/>
      </w:tblPr>
      <w:tblGrid>
        <w:gridCol w:w="3740"/>
        <w:gridCol w:w="6700"/>
      </w:tblGrid>
      <w:tr w:rsidR="0067533B" w:rsidTr="00206A90">
        <w:tc>
          <w:tcPr>
            <w:tcW w:w="10440" w:type="dxa"/>
            <w:gridSpan w:val="2"/>
            <w:shd w:val="clear" w:color="auto" w:fill="009CA8"/>
          </w:tcPr>
          <w:p w:rsidR="0067533B" w:rsidRPr="00904C8D" w:rsidRDefault="0067533B">
            <w:pPr>
              <w:rPr>
                <w:color w:val="FFFFFF" w:themeColor="background1"/>
                <w:sz w:val="28"/>
                <w:szCs w:val="28"/>
                <w:lang w:val="ka-GE"/>
              </w:rPr>
            </w:pPr>
            <w:r w:rsidRPr="00904C8D">
              <w:rPr>
                <w:color w:val="FFFFFF" w:themeColor="background1"/>
                <w:sz w:val="28"/>
                <w:szCs w:val="28"/>
                <w:lang w:val="ka-GE"/>
              </w:rPr>
              <w:t>ინფორმაცია პროექტის / იდეის შესახებ</w:t>
            </w:r>
          </w:p>
        </w:tc>
      </w:tr>
      <w:tr w:rsidR="0067533B" w:rsidTr="00206A90">
        <w:tc>
          <w:tcPr>
            <w:tcW w:w="3740" w:type="dxa"/>
            <w:shd w:val="clear" w:color="auto" w:fill="05C7F2"/>
          </w:tcPr>
          <w:p w:rsidR="0067533B" w:rsidRPr="00D20A55" w:rsidRDefault="0067533B">
            <w:pPr>
              <w:rPr>
                <w:b/>
                <w:lang w:val="ka-GE"/>
              </w:rPr>
            </w:pPr>
            <w:r w:rsidRPr="00A33632">
              <w:rPr>
                <w:b/>
                <w:color w:val="333333"/>
                <w:lang w:val="ka-GE"/>
              </w:rPr>
              <w:t>სეგმენტი</w:t>
            </w:r>
          </w:p>
        </w:tc>
        <w:tc>
          <w:tcPr>
            <w:tcW w:w="6700" w:type="dxa"/>
            <w:shd w:val="clear" w:color="auto" w:fill="05C7F2"/>
          </w:tcPr>
          <w:p w:rsidR="0067533B" w:rsidRPr="00A33632" w:rsidRDefault="0067533B" w:rsidP="00D20A55">
            <w:pPr>
              <w:jc w:val="center"/>
              <w:rPr>
                <w:b/>
                <w:color w:val="333333"/>
                <w:sz w:val="28"/>
                <w:szCs w:val="28"/>
                <w:lang w:val="ka-GE"/>
              </w:rPr>
            </w:pPr>
            <w:r w:rsidRPr="00A33632">
              <w:rPr>
                <w:b/>
                <w:color w:val="333333"/>
                <w:sz w:val="28"/>
                <w:szCs w:val="28"/>
                <w:lang w:val="ka-GE"/>
              </w:rPr>
              <w:t>დაწყებითი კლასების მოსწავლეები</w:t>
            </w:r>
          </w:p>
        </w:tc>
      </w:tr>
      <w:tr w:rsidR="0067533B" w:rsidRPr="00212A2A" w:rsidTr="00206A90">
        <w:tc>
          <w:tcPr>
            <w:tcW w:w="3740" w:type="dxa"/>
          </w:tcPr>
          <w:p w:rsidR="00212A2A" w:rsidRDefault="00212A2A" w:rsidP="00212A2A">
            <w:pPr>
              <w:spacing w:line="360" w:lineRule="auto"/>
              <w:rPr>
                <w:rFonts w:ascii="Sylfaen" w:hAnsi="Sylfaen"/>
                <w:b/>
                <w:color w:val="333333"/>
                <w:lang w:val="ka-GE"/>
              </w:rPr>
            </w:pPr>
            <w:bookmarkStart w:id="1" w:name="_Hlk108885631"/>
          </w:p>
          <w:p w:rsidR="0067533B" w:rsidRPr="00212A2A" w:rsidRDefault="0067533B" w:rsidP="00212A2A">
            <w:pPr>
              <w:spacing w:line="360" w:lineRule="auto"/>
              <w:rPr>
                <w:rFonts w:ascii="Sylfaen" w:hAnsi="Sylfaen"/>
              </w:rPr>
            </w:pPr>
            <w:r w:rsidRPr="00212A2A">
              <w:rPr>
                <w:rFonts w:ascii="Sylfaen" w:hAnsi="Sylfaen"/>
                <w:b/>
                <w:color w:val="333333"/>
                <w:lang w:val="ka-GE"/>
              </w:rPr>
              <w:t>თემები, რომელ</w:t>
            </w:r>
            <w:r w:rsidR="003A550A">
              <w:rPr>
                <w:rFonts w:ascii="Sylfaen" w:hAnsi="Sylfaen"/>
                <w:b/>
                <w:color w:val="333333"/>
                <w:lang w:val="ka-GE"/>
              </w:rPr>
              <w:t>ებ</w:t>
            </w:r>
            <w:r w:rsidRPr="00212A2A">
              <w:rPr>
                <w:rFonts w:ascii="Sylfaen" w:hAnsi="Sylfaen"/>
                <w:b/>
                <w:color w:val="333333"/>
                <w:lang w:val="ka-GE"/>
              </w:rPr>
              <w:t>საც ასწავლით ამ კონკრეტულ სეგმენტს. დაასაბუთეთ</w:t>
            </w:r>
            <w:r w:rsidR="00D20A55" w:rsidRPr="00212A2A">
              <w:rPr>
                <w:rFonts w:ascii="Sylfaen" w:hAnsi="Sylfaen"/>
                <w:b/>
                <w:color w:val="333333"/>
                <w:lang w:val="ka-GE"/>
              </w:rPr>
              <w:t>,</w:t>
            </w:r>
            <w:r w:rsidRPr="00212A2A">
              <w:rPr>
                <w:rFonts w:ascii="Sylfaen" w:hAnsi="Sylfaen"/>
                <w:b/>
                <w:color w:val="333333"/>
                <w:lang w:val="ka-GE"/>
              </w:rPr>
              <w:t xml:space="preserve"> რატომ შეარჩიეთ ეს თემები ამ სეგმენტისთვის</w:t>
            </w:r>
            <w:r w:rsidRPr="00212A2A">
              <w:rPr>
                <w:rFonts w:ascii="Sylfaen" w:hAnsi="Sylfaen"/>
                <w:color w:val="333333"/>
                <w:lang w:val="ka-GE"/>
              </w:rPr>
              <w:t xml:space="preserve"> </w:t>
            </w:r>
            <w:r w:rsidR="00624A0D" w:rsidRPr="00212A2A">
              <w:rPr>
                <w:rFonts w:ascii="Sylfaen" w:hAnsi="Sylfaen"/>
                <w:i/>
                <w:color w:val="333333"/>
                <w:sz w:val="16"/>
                <w:szCs w:val="16"/>
                <w:lang w:val="ka-GE"/>
              </w:rPr>
              <w:t>(მაგალითად,  დაზოგვა, ბიუჯეტირება, დაზღვევა.</w:t>
            </w:r>
            <w:r w:rsidR="00624A0D" w:rsidRPr="00212A2A">
              <w:rPr>
                <w:rFonts w:ascii="Sylfaen" w:hAnsi="Sylfaen"/>
                <w:i/>
                <w:color w:val="333333"/>
                <w:sz w:val="16"/>
                <w:szCs w:val="16"/>
              </w:rPr>
              <w:t xml:space="preserve"> </w:t>
            </w:r>
            <w:r w:rsidR="00624A0D" w:rsidRPr="00212A2A">
              <w:rPr>
                <w:rFonts w:ascii="Sylfaen" w:hAnsi="Sylfaen"/>
                <w:i/>
                <w:color w:val="333333"/>
                <w:sz w:val="16"/>
                <w:szCs w:val="16"/>
                <w:lang w:val="ka-GE"/>
              </w:rPr>
              <w:t xml:space="preserve">თემებზე დეტალური  ინფორმაციისთვის ეწვიეთ </w:t>
            </w:r>
            <w:hyperlink r:id="rId9" w:history="1">
              <w:r w:rsidR="00624A0D" w:rsidRPr="00212A2A">
                <w:rPr>
                  <w:rStyle w:val="Hyperlink"/>
                  <w:rFonts w:ascii="Sylfaen" w:hAnsi="Sylfaen"/>
                  <w:i/>
                  <w:sz w:val="16"/>
                  <w:szCs w:val="16"/>
                  <w:lang w:val="ka-GE"/>
                </w:rPr>
                <w:t>ფინედუს ვებგვერდს</w:t>
              </w:r>
            </w:hyperlink>
            <w:r w:rsidR="00624A0D" w:rsidRPr="00212A2A">
              <w:rPr>
                <w:rFonts w:ascii="Sylfaen" w:hAnsi="Sylfaen"/>
                <w:i/>
                <w:sz w:val="16"/>
                <w:szCs w:val="16"/>
                <w:lang w:val="ka-GE"/>
              </w:rPr>
              <w:t>)</w:t>
            </w:r>
          </w:p>
        </w:tc>
        <w:tc>
          <w:tcPr>
            <w:tcW w:w="6700" w:type="dxa"/>
          </w:tcPr>
          <w:p w:rsidR="001903FE" w:rsidRPr="00212A2A" w:rsidRDefault="001903FE" w:rsidP="00212A2A">
            <w:pPr>
              <w:spacing w:line="360" w:lineRule="auto"/>
              <w:jc w:val="both"/>
              <w:rPr>
                <w:rFonts w:ascii="Sylfaen" w:hAnsi="Sylfaen"/>
                <w:lang w:val="ka-GE"/>
              </w:rPr>
            </w:pPr>
          </w:p>
          <w:p w:rsidR="0067533B" w:rsidRPr="00212A2A" w:rsidRDefault="001903FE" w:rsidP="00212A2A">
            <w:pPr>
              <w:spacing w:line="360" w:lineRule="auto"/>
              <w:jc w:val="both"/>
              <w:rPr>
                <w:rFonts w:ascii="Sylfaen" w:hAnsi="Sylfaen"/>
                <w:lang w:val="ka-GE"/>
              </w:rPr>
            </w:pPr>
            <w:r w:rsidRPr="00212A2A">
              <w:rPr>
                <w:rFonts w:ascii="Sylfaen" w:hAnsi="Sylfaen"/>
                <w:lang w:val="ka-GE"/>
              </w:rPr>
              <w:t xml:space="preserve">    </w:t>
            </w:r>
            <w:r w:rsidR="00DA5C10" w:rsidRPr="00212A2A">
              <w:rPr>
                <w:rFonts w:ascii="Sylfaen" w:hAnsi="Sylfaen"/>
                <w:lang w:val="ka-GE"/>
              </w:rPr>
              <w:t xml:space="preserve">დაწყებითი კლასების მოსწავლეებთან ფინანსური განათლების საკითხების შეტანისას, სასურველია გათვალისწინებული იყოს ის გარემოება, რომ ამ ასაკში ისინი იწყებენ სკოლის შეცნობას, სწავლობენ მასწავლებლებთან, </w:t>
            </w:r>
            <w:r w:rsidR="003A550A">
              <w:rPr>
                <w:rFonts w:ascii="Sylfaen" w:hAnsi="Sylfaen"/>
                <w:lang w:val="ka-GE"/>
              </w:rPr>
              <w:t>მოსწავლეებსა</w:t>
            </w:r>
            <w:r w:rsidR="00DA5C10" w:rsidRPr="00212A2A">
              <w:rPr>
                <w:rFonts w:ascii="Sylfaen" w:hAnsi="Sylfaen"/>
                <w:lang w:val="ka-GE"/>
              </w:rPr>
              <w:t xml:space="preserve"> და საგანთან ურთიერთობას, შესაბამისად </w:t>
            </w:r>
            <w:r w:rsidR="003A550A">
              <w:rPr>
                <w:rFonts w:ascii="Sylfaen" w:hAnsi="Sylfaen"/>
                <w:lang w:val="ka-GE"/>
              </w:rPr>
              <w:t>პოზიტიური</w:t>
            </w:r>
            <w:r w:rsidR="00DA5C10" w:rsidRPr="00212A2A">
              <w:rPr>
                <w:rFonts w:ascii="Sylfaen" w:hAnsi="Sylfaen"/>
                <w:lang w:val="ka-GE"/>
              </w:rPr>
              <w:t xml:space="preserve"> დამოკიდებულებასა და ემოციური კავშირის ჩამოყალიბებას დიდი მნიშვნელობა აქვს.</w:t>
            </w:r>
          </w:p>
          <w:p w:rsidR="00B67217" w:rsidRPr="00212A2A" w:rsidRDefault="00E272A1" w:rsidP="00212A2A">
            <w:pPr>
              <w:spacing w:line="360" w:lineRule="auto"/>
              <w:jc w:val="both"/>
              <w:rPr>
                <w:rFonts w:ascii="Sylfaen" w:hAnsi="Sylfaen"/>
                <w:lang w:val="ka-GE"/>
              </w:rPr>
            </w:pPr>
            <w:r w:rsidRPr="00212A2A">
              <w:rPr>
                <w:rFonts w:ascii="Sylfaen" w:hAnsi="Sylfaen"/>
                <w:lang w:val="ka-GE"/>
              </w:rPr>
              <w:t xml:space="preserve">ფინანსური საკითხების შეტანა მათთვის ბუნებრივი, როგორც ყოველდღიური ცხოვრების ნაწილი ისე </w:t>
            </w:r>
            <w:r w:rsidR="00B67217" w:rsidRPr="00212A2A">
              <w:rPr>
                <w:rFonts w:ascii="Sylfaen" w:hAnsi="Sylfaen"/>
                <w:lang w:val="ka-GE"/>
              </w:rPr>
              <w:t>უნდა მოხდეს.</w:t>
            </w:r>
          </w:p>
          <w:p w:rsidR="00B67217" w:rsidRPr="00212A2A" w:rsidRDefault="00B67217" w:rsidP="00212A2A">
            <w:pPr>
              <w:spacing w:line="360" w:lineRule="auto"/>
              <w:jc w:val="both"/>
              <w:rPr>
                <w:rFonts w:ascii="Sylfaen" w:hAnsi="Sylfaen"/>
                <w:lang w:val="ka-GE"/>
              </w:rPr>
            </w:pPr>
            <w:r w:rsidRPr="00212A2A">
              <w:rPr>
                <w:rFonts w:ascii="Sylfaen" w:hAnsi="Sylfaen"/>
                <w:lang w:val="ka-GE"/>
              </w:rPr>
              <w:t>ამ სეგმენტისთვის შესაბამისი თემები</w:t>
            </w:r>
            <w:r w:rsidR="003A550A">
              <w:rPr>
                <w:rFonts w:ascii="Sylfaen" w:hAnsi="Sylfaen"/>
                <w:lang w:val="ka-GE"/>
              </w:rPr>
              <w:t>ა</w:t>
            </w:r>
            <w:r w:rsidRPr="00212A2A">
              <w:rPr>
                <w:rFonts w:ascii="Sylfaen" w:hAnsi="Sylfaen"/>
                <w:lang w:val="ka-GE"/>
              </w:rPr>
              <w:t>:</w:t>
            </w:r>
          </w:p>
          <w:p w:rsidR="00B67217" w:rsidRPr="00212A2A" w:rsidRDefault="00B67217" w:rsidP="00212A2A">
            <w:pPr>
              <w:pStyle w:val="ListParagraph"/>
              <w:numPr>
                <w:ilvl w:val="0"/>
                <w:numId w:val="1"/>
              </w:numPr>
              <w:spacing w:line="360" w:lineRule="auto"/>
              <w:jc w:val="both"/>
              <w:rPr>
                <w:rFonts w:ascii="Sylfaen" w:hAnsi="Sylfaen"/>
                <w:b/>
                <w:lang w:val="ka-GE"/>
              </w:rPr>
            </w:pPr>
            <w:r w:rsidRPr="00212A2A">
              <w:rPr>
                <w:rFonts w:ascii="Sylfaen" w:hAnsi="Sylfaen"/>
                <w:b/>
                <w:lang w:val="ka-GE"/>
              </w:rPr>
              <w:t>ჩვენი სურვილები და საჭიროებები;</w:t>
            </w:r>
          </w:p>
          <w:p w:rsidR="00207220" w:rsidRPr="00212A2A" w:rsidRDefault="00B67217" w:rsidP="00212A2A">
            <w:pPr>
              <w:pStyle w:val="ListParagraph"/>
              <w:numPr>
                <w:ilvl w:val="0"/>
                <w:numId w:val="1"/>
              </w:numPr>
              <w:spacing w:line="360" w:lineRule="auto"/>
              <w:jc w:val="both"/>
              <w:rPr>
                <w:rFonts w:ascii="Sylfaen" w:hAnsi="Sylfaen"/>
                <w:b/>
                <w:lang w:val="ka-GE"/>
              </w:rPr>
            </w:pPr>
            <w:r w:rsidRPr="00212A2A">
              <w:rPr>
                <w:rFonts w:ascii="Sylfaen" w:hAnsi="Sylfaen"/>
                <w:b/>
                <w:lang w:val="ka-GE"/>
              </w:rPr>
              <w:t>რა არის ფული</w:t>
            </w:r>
            <w:r w:rsidR="0014742F">
              <w:rPr>
                <w:rFonts w:ascii="Sylfaen" w:hAnsi="Sylfaen"/>
                <w:b/>
                <w:lang w:val="ka-GE"/>
              </w:rPr>
              <w:t xml:space="preserve"> </w:t>
            </w:r>
            <w:r w:rsidRPr="00212A2A">
              <w:rPr>
                <w:rFonts w:ascii="Sylfaen" w:hAnsi="Sylfaen"/>
                <w:b/>
                <w:lang w:val="ka-GE"/>
              </w:rPr>
              <w:t>-ფულის განმარტება და არსი;</w:t>
            </w:r>
          </w:p>
          <w:p w:rsidR="00B67217" w:rsidRPr="00212A2A" w:rsidRDefault="00B67217" w:rsidP="00212A2A">
            <w:pPr>
              <w:pStyle w:val="ListParagraph"/>
              <w:numPr>
                <w:ilvl w:val="0"/>
                <w:numId w:val="1"/>
              </w:numPr>
              <w:spacing w:line="360" w:lineRule="auto"/>
              <w:jc w:val="both"/>
              <w:rPr>
                <w:rFonts w:ascii="Sylfaen" w:hAnsi="Sylfaen"/>
                <w:b/>
                <w:lang w:val="ka-GE"/>
              </w:rPr>
            </w:pPr>
            <w:r w:rsidRPr="00212A2A">
              <w:rPr>
                <w:rFonts w:ascii="Sylfaen" w:hAnsi="Sylfaen"/>
                <w:b/>
                <w:lang w:val="ka-GE"/>
              </w:rPr>
              <w:t xml:space="preserve">ზრუნვა  და გაზიარება; </w:t>
            </w:r>
          </w:p>
          <w:p w:rsidR="00207220" w:rsidRPr="00212A2A" w:rsidRDefault="001903FE" w:rsidP="00212A2A">
            <w:pPr>
              <w:pStyle w:val="ListParagraph"/>
              <w:numPr>
                <w:ilvl w:val="0"/>
                <w:numId w:val="1"/>
              </w:numPr>
              <w:spacing w:line="360" w:lineRule="auto"/>
              <w:jc w:val="both"/>
              <w:rPr>
                <w:rFonts w:ascii="Sylfaen" w:hAnsi="Sylfaen"/>
                <w:b/>
                <w:lang w:val="ka-GE"/>
              </w:rPr>
            </w:pPr>
            <w:r w:rsidRPr="00212A2A">
              <w:rPr>
                <w:rFonts w:ascii="Sylfaen" w:hAnsi="Sylfaen"/>
                <w:b/>
                <w:lang w:val="ka-GE"/>
              </w:rPr>
              <w:t xml:space="preserve">რაში ვხარჯავთ ფულს? - </w:t>
            </w:r>
            <w:r w:rsidR="00355CA0" w:rsidRPr="00212A2A">
              <w:rPr>
                <w:rFonts w:ascii="Sylfaen" w:hAnsi="Sylfaen"/>
                <w:b/>
                <w:lang w:val="ka-GE"/>
              </w:rPr>
              <w:t>გონივრული ხარჯვა;</w:t>
            </w:r>
          </w:p>
          <w:p w:rsidR="00355CA0" w:rsidRPr="00212A2A" w:rsidRDefault="00355CA0" w:rsidP="00212A2A">
            <w:pPr>
              <w:pStyle w:val="ListParagraph"/>
              <w:numPr>
                <w:ilvl w:val="0"/>
                <w:numId w:val="1"/>
              </w:numPr>
              <w:spacing w:line="360" w:lineRule="auto"/>
              <w:jc w:val="both"/>
              <w:rPr>
                <w:rFonts w:ascii="Sylfaen" w:hAnsi="Sylfaen"/>
                <w:b/>
                <w:lang w:val="ka-GE"/>
              </w:rPr>
            </w:pPr>
            <w:r w:rsidRPr="00212A2A">
              <w:rPr>
                <w:rFonts w:ascii="Sylfaen" w:hAnsi="Sylfaen"/>
                <w:b/>
                <w:lang w:val="ka-GE"/>
              </w:rPr>
              <w:t>ჩემი საფულე.</w:t>
            </w:r>
          </w:p>
          <w:p w:rsidR="00F2516D" w:rsidRPr="00212A2A" w:rsidRDefault="00355CA0" w:rsidP="00212A2A">
            <w:pPr>
              <w:spacing w:line="360" w:lineRule="auto"/>
              <w:jc w:val="both"/>
              <w:rPr>
                <w:rFonts w:ascii="Sylfaen" w:hAnsi="Sylfaen"/>
                <w:lang w:val="ka-GE"/>
              </w:rPr>
            </w:pPr>
            <w:r w:rsidRPr="00212A2A">
              <w:rPr>
                <w:rFonts w:ascii="Sylfaen" w:hAnsi="Sylfaen"/>
                <w:lang w:val="ka-GE"/>
              </w:rPr>
              <w:t>აღნიშნული თემების შერჩევა განპირობებულია შემდეგი ფაქტორებით:</w:t>
            </w:r>
          </w:p>
          <w:p w:rsidR="00207220" w:rsidRPr="00212A2A" w:rsidRDefault="00207220" w:rsidP="00212A2A">
            <w:pPr>
              <w:pStyle w:val="ListParagraph"/>
              <w:numPr>
                <w:ilvl w:val="0"/>
                <w:numId w:val="2"/>
              </w:numPr>
              <w:spacing w:line="360" w:lineRule="auto"/>
              <w:ind w:left="564"/>
              <w:jc w:val="both"/>
              <w:rPr>
                <w:rFonts w:ascii="Sylfaen" w:hAnsi="Sylfaen"/>
                <w:lang w:val="ka-GE"/>
              </w:rPr>
            </w:pPr>
            <w:r w:rsidRPr="00212A2A">
              <w:rPr>
                <w:rFonts w:ascii="Sylfaen" w:hAnsi="Sylfaen"/>
                <w:lang w:val="ka-GE"/>
              </w:rPr>
              <w:t>ბავშვებმა უნდა შეძლო</w:t>
            </w:r>
            <w:r w:rsidR="006A60F9">
              <w:rPr>
                <w:rFonts w:ascii="Sylfaen" w:hAnsi="Sylfaen"/>
                <w:lang w:val="ka-GE"/>
              </w:rPr>
              <w:t>ნ</w:t>
            </w:r>
            <w:r w:rsidRPr="00212A2A">
              <w:rPr>
                <w:rFonts w:ascii="Sylfaen" w:hAnsi="Sylfaen"/>
                <w:lang w:val="ka-GE"/>
              </w:rPr>
              <w:t xml:space="preserve"> განსხვავების დანახვა საჭიროებასა და სურვილებს შორის. მასწავლებელმა ხელი </w:t>
            </w:r>
            <w:r w:rsidR="0014742F">
              <w:rPr>
                <w:rFonts w:ascii="Sylfaen" w:hAnsi="Sylfaen"/>
                <w:lang w:val="ka-GE"/>
              </w:rPr>
              <w:t xml:space="preserve">უნდა </w:t>
            </w:r>
            <w:r w:rsidRPr="00212A2A">
              <w:rPr>
                <w:rFonts w:ascii="Sylfaen" w:hAnsi="Sylfaen"/>
                <w:lang w:val="ka-GE"/>
              </w:rPr>
              <w:t>შეუწყოს სურვილების კონტროლის გამომუშავებას</w:t>
            </w:r>
            <w:r w:rsidR="0014742F">
              <w:rPr>
                <w:rFonts w:ascii="Sylfaen" w:hAnsi="Sylfaen"/>
                <w:lang w:val="ka-GE"/>
              </w:rPr>
              <w:t>ა</w:t>
            </w:r>
            <w:r w:rsidRPr="00212A2A">
              <w:rPr>
                <w:rFonts w:ascii="Sylfaen" w:hAnsi="Sylfaen"/>
                <w:lang w:val="ka-GE"/>
              </w:rPr>
              <w:t xml:space="preserve"> და ერთგვარი ბალანსის უზრუნველყოფას. კონკრეტული, ცხოვრებისეული მაგალითებით, მათთვის ბუნებრივ გარემოში დაინახონ ზღვარი „მინდა“ და „მჭირდება“-ს შორის</w:t>
            </w:r>
            <w:r w:rsidR="00355CA0" w:rsidRPr="00212A2A">
              <w:rPr>
                <w:rFonts w:ascii="Sylfaen" w:hAnsi="Sylfaen"/>
                <w:lang w:val="ka-GE"/>
              </w:rPr>
              <w:t>;</w:t>
            </w:r>
            <w:r w:rsidRPr="00212A2A">
              <w:rPr>
                <w:rFonts w:ascii="Sylfaen" w:hAnsi="Sylfaen"/>
                <w:lang w:val="ka-GE"/>
              </w:rPr>
              <w:t xml:space="preserve"> </w:t>
            </w:r>
          </w:p>
          <w:p w:rsidR="00355CA0" w:rsidRPr="00212A2A" w:rsidRDefault="0014742F" w:rsidP="00212A2A">
            <w:pPr>
              <w:pStyle w:val="ListParagraph"/>
              <w:numPr>
                <w:ilvl w:val="0"/>
                <w:numId w:val="2"/>
              </w:numPr>
              <w:spacing w:line="360" w:lineRule="auto"/>
              <w:jc w:val="both"/>
              <w:rPr>
                <w:rFonts w:ascii="Sylfaen" w:hAnsi="Sylfaen"/>
                <w:lang w:val="ka-GE"/>
              </w:rPr>
            </w:pPr>
            <w:r>
              <w:rPr>
                <w:rFonts w:ascii="Sylfaen" w:hAnsi="Sylfaen"/>
                <w:lang w:val="ka-GE"/>
              </w:rPr>
              <w:lastRenderedPageBreak/>
              <w:t>ჰ</w:t>
            </w:r>
            <w:r w:rsidR="00355CA0" w:rsidRPr="00212A2A">
              <w:rPr>
                <w:rFonts w:ascii="Sylfaen" w:hAnsi="Sylfaen"/>
                <w:lang w:val="ka-GE"/>
              </w:rPr>
              <w:t>ქონდეთ წარმოდგენა ფულის, მისი დანიშნულებისა და ფუნქციის შესახებ;</w:t>
            </w:r>
          </w:p>
          <w:p w:rsidR="00355CA0" w:rsidRPr="00212A2A" w:rsidRDefault="000E6E86" w:rsidP="00212A2A">
            <w:pPr>
              <w:pStyle w:val="ListParagraph"/>
              <w:numPr>
                <w:ilvl w:val="0"/>
                <w:numId w:val="2"/>
              </w:numPr>
              <w:spacing w:line="360" w:lineRule="auto"/>
              <w:jc w:val="both"/>
              <w:rPr>
                <w:rFonts w:ascii="Sylfaen" w:hAnsi="Sylfaen"/>
                <w:lang w:val="ka-GE"/>
              </w:rPr>
            </w:pPr>
            <w:r w:rsidRPr="00212A2A">
              <w:rPr>
                <w:rFonts w:ascii="Sylfaen" w:hAnsi="Sylfaen"/>
                <w:lang w:val="ka-GE"/>
              </w:rPr>
              <w:t>მასწავლებელმა ხელი უნდა შეუწყოს ბავშვებში ზრუნვის, როგორც სარგებლის გაზიარების ჩვევის გამომუშავებას.  ზრუნვა</w:t>
            </w:r>
            <w:r w:rsidR="00F2516D" w:rsidRPr="00212A2A">
              <w:rPr>
                <w:rFonts w:ascii="Sylfaen" w:hAnsi="Sylfaen"/>
                <w:lang w:val="ka-GE"/>
              </w:rPr>
              <w:t xml:space="preserve"> </w:t>
            </w:r>
            <w:r w:rsidRPr="00212A2A">
              <w:rPr>
                <w:rFonts w:ascii="Sylfaen" w:hAnsi="Sylfaen"/>
                <w:lang w:val="ka-GE"/>
              </w:rPr>
              <w:t>&amp;</w:t>
            </w:r>
            <w:r w:rsidR="00F2516D" w:rsidRPr="00212A2A">
              <w:rPr>
                <w:rFonts w:ascii="Sylfaen" w:hAnsi="Sylfaen"/>
                <w:lang w:val="ka-GE"/>
              </w:rPr>
              <w:t xml:space="preserve"> </w:t>
            </w:r>
            <w:r w:rsidRPr="00212A2A">
              <w:rPr>
                <w:rFonts w:ascii="Sylfaen" w:hAnsi="Sylfaen"/>
                <w:lang w:val="ka-GE"/>
              </w:rPr>
              <w:t>გაზიარების პრინციპი ეფუძნება ერთობლივი ძალისხმევით საერთო სიკეთეების შექმნას.</w:t>
            </w:r>
          </w:p>
          <w:p w:rsidR="000E6E86" w:rsidRPr="00212A2A" w:rsidRDefault="000E6E86" w:rsidP="00212A2A">
            <w:pPr>
              <w:pStyle w:val="ListParagraph"/>
              <w:numPr>
                <w:ilvl w:val="0"/>
                <w:numId w:val="2"/>
              </w:numPr>
              <w:spacing w:line="360" w:lineRule="auto"/>
              <w:jc w:val="both"/>
              <w:rPr>
                <w:rFonts w:ascii="Sylfaen" w:hAnsi="Sylfaen"/>
                <w:lang w:val="ka-GE"/>
              </w:rPr>
            </w:pPr>
            <w:r w:rsidRPr="00212A2A">
              <w:rPr>
                <w:rFonts w:ascii="Sylfaen" w:hAnsi="Sylfaen"/>
                <w:lang w:val="ka-GE"/>
              </w:rPr>
              <w:t>გონივრული ხარჯვის, ფულის სესხების დროს პასუხისმგებლობის</w:t>
            </w:r>
            <w:r w:rsidR="0014742F">
              <w:rPr>
                <w:rFonts w:ascii="Sylfaen" w:hAnsi="Sylfaen"/>
                <w:lang w:val="ka-GE"/>
              </w:rPr>
              <w:t>ა</w:t>
            </w:r>
            <w:r w:rsidRPr="00212A2A">
              <w:rPr>
                <w:rFonts w:ascii="Sylfaen" w:hAnsi="Sylfaen"/>
                <w:lang w:val="ka-GE"/>
              </w:rPr>
              <w:t xml:space="preserve"> და ვალდებულების განხილვა მოსწავლეებს დაეხმარება სწორი ფინანსური გადაწყვეტილებების მიღებაში და იმ დასკვნების გამოტანაში, რომლიც რეალობიდან იქნება ნაკარნახევი და არ იქნება სპონტანურ სურვილებზე დაფუძნებული.</w:t>
            </w:r>
          </w:p>
          <w:p w:rsidR="000E6E86" w:rsidRPr="00212A2A" w:rsidRDefault="000E6E86" w:rsidP="00212A2A">
            <w:pPr>
              <w:pStyle w:val="ListParagraph"/>
              <w:numPr>
                <w:ilvl w:val="0"/>
                <w:numId w:val="2"/>
              </w:numPr>
              <w:spacing w:line="360" w:lineRule="auto"/>
              <w:jc w:val="both"/>
              <w:rPr>
                <w:rFonts w:ascii="Sylfaen" w:hAnsi="Sylfaen"/>
                <w:lang w:val="ka-GE"/>
              </w:rPr>
            </w:pPr>
            <w:r w:rsidRPr="00212A2A">
              <w:rPr>
                <w:rFonts w:ascii="Sylfaen" w:hAnsi="Sylfaen"/>
                <w:lang w:val="ka-GE"/>
              </w:rPr>
              <w:t>მოსწავლეებმა მასწავლებლებთან ერთად უნდა დასახონ პირადი ფინანსური მიზნები, ერთგვარი „მიზნების ხე“, რომელიც გარდა იმისა, რომ მათ ფინასურ წიგნიერებას გაზრდის, ასევე ხელს შეუწყობს კრეატიული აზროვნების განვითარებას და სურვილების მკაფიოდ, ლაკონურად ჩამოყალიბებას.</w:t>
            </w:r>
          </w:p>
        </w:tc>
      </w:tr>
      <w:tr w:rsidR="0067533B" w:rsidRPr="00212A2A" w:rsidTr="00206A90">
        <w:tc>
          <w:tcPr>
            <w:tcW w:w="3740" w:type="dxa"/>
          </w:tcPr>
          <w:p w:rsidR="0067533B" w:rsidRPr="00212A2A" w:rsidRDefault="0067533B" w:rsidP="00212A2A">
            <w:pPr>
              <w:spacing w:line="360" w:lineRule="auto"/>
              <w:rPr>
                <w:rFonts w:ascii="Sylfaen" w:hAnsi="Sylfaen"/>
                <w:color w:val="333333"/>
                <w:lang w:val="ka-GE"/>
              </w:rPr>
            </w:pPr>
            <w:r w:rsidRPr="00212A2A">
              <w:rPr>
                <w:rFonts w:ascii="Sylfaen" w:hAnsi="Sylfaen"/>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w:t>
            </w:r>
            <w:r w:rsidR="00D20A55" w:rsidRPr="00212A2A">
              <w:rPr>
                <w:rFonts w:ascii="Sylfaen" w:hAnsi="Sylfaen"/>
                <w:b/>
                <w:color w:val="333333"/>
                <w:lang w:val="ka-GE"/>
              </w:rPr>
              <w:t>. დაასაბუთეთ, რატომ შეარჩიეთ ეს მეთოდები</w:t>
            </w:r>
            <w:r w:rsidRPr="00212A2A">
              <w:rPr>
                <w:rFonts w:ascii="Sylfaen" w:hAnsi="Sylfaen"/>
                <w:color w:val="333333"/>
                <w:lang w:val="ka-GE"/>
              </w:rPr>
              <w:t xml:space="preserve"> </w:t>
            </w:r>
            <w:r w:rsidRPr="00212A2A">
              <w:rPr>
                <w:rFonts w:ascii="Sylfaen" w:hAnsi="Sylfaen"/>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700" w:type="dxa"/>
          </w:tcPr>
          <w:p w:rsidR="00F825C2" w:rsidRPr="00212A2A" w:rsidRDefault="00F825C2" w:rsidP="00212A2A">
            <w:pPr>
              <w:spacing w:line="360" w:lineRule="auto"/>
              <w:rPr>
                <w:rFonts w:ascii="Sylfaen" w:hAnsi="Sylfaen"/>
                <w:b/>
                <w:lang w:val="ka-GE"/>
              </w:rPr>
            </w:pPr>
          </w:p>
          <w:p w:rsidR="00F825C2" w:rsidRPr="00212A2A" w:rsidRDefault="00F825C2" w:rsidP="00212A2A">
            <w:pPr>
              <w:spacing w:line="360" w:lineRule="auto"/>
              <w:jc w:val="both"/>
              <w:rPr>
                <w:rFonts w:ascii="Sylfaen" w:hAnsi="Sylfaen"/>
                <w:b/>
                <w:lang w:val="ka-GE"/>
              </w:rPr>
            </w:pPr>
            <w:r w:rsidRPr="00212A2A">
              <w:rPr>
                <w:rFonts w:ascii="Sylfaen" w:hAnsi="Sylfaen"/>
                <w:b/>
                <w:lang w:val="ka-GE"/>
              </w:rPr>
              <w:t>სწავლების მეთოდები:</w:t>
            </w:r>
          </w:p>
          <w:p w:rsidR="00F825C2" w:rsidRPr="00212A2A" w:rsidRDefault="00F825C2" w:rsidP="00212A2A">
            <w:pPr>
              <w:spacing w:line="360" w:lineRule="auto"/>
              <w:jc w:val="both"/>
              <w:rPr>
                <w:rFonts w:ascii="Sylfaen" w:hAnsi="Sylfaen"/>
                <w:b/>
                <w:lang w:val="ka-GE"/>
              </w:rPr>
            </w:pPr>
          </w:p>
          <w:p w:rsidR="00F825C2" w:rsidRPr="00212A2A" w:rsidRDefault="001903FE" w:rsidP="00212A2A">
            <w:pPr>
              <w:pStyle w:val="ListParagraph"/>
              <w:numPr>
                <w:ilvl w:val="0"/>
                <w:numId w:val="3"/>
              </w:numPr>
              <w:spacing w:line="360" w:lineRule="auto"/>
              <w:ind w:left="0" w:firstLine="0"/>
              <w:jc w:val="both"/>
              <w:rPr>
                <w:rFonts w:ascii="Sylfaen" w:hAnsi="Sylfaen"/>
                <w:b/>
                <w:lang w:val="ka-GE"/>
              </w:rPr>
            </w:pPr>
            <w:r w:rsidRPr="00212A2A">
              <w:rPr>
                <w:rFonts w:ascii="Sylfaen" w:hAnsi="Sylfaen"/>
                <w:b/>
                <w:lang w:val="ka-GE"/>
              </w:rPr>
              <w:t>გონებრივი იერიში</w:t>
            </w:r>
            <w:r w:rsidR="00F825C2" w:rsidRPr="00212A2A">
              <w:rPr>
                <w:rFonts w:ascii="Sylfaen" w:hAnsi="Sylfaen"/>
                <w:lang w:val="ka-GE"/>
              </w:rPr>
              <w:t>;</w:t>
            </w:r>
          </w:p>
          <w:p w:rsidR="00F825C2" w:rsidRPr="00212A2A" w:rsidRDefault="008C3D51" w:rsidP="00212A2A">
            <w:pPr>
              <w:pStyle w:val="ListParagraph"/>
              <w:numPr>
                <w:ilvl w:val="0"/>
                <w:numId w:val="3"/>
              </w:numPr>
              <w:spacing w:line="360" w:lineRule="auto"/>
              <w:ind w:left="0" w:firstLine="0"/>
              <w:jc w:val="both"/>
              <w:rPr>
                <w:rFonts w:ascii="Sylfaen" w:hAnsi="Sylfaen"/>
                <w:b/>
                <w:lang w:val="ka-GE"/>
              </w:rPr>
            </w:pPr>
            <w:r w:rsidRPr="00212A2A">
              <w:rPr>
                <w:rFonts w:ascii="Sylfaen" w:hAnsi="Sylfaen"/>
                <w:b/>
                <w:lang w:val="ka-GE"/>
              </w:rPr>
              <w:t>თანამშრომლობითი სწავლება</w:t>
            </w:r>
            <w:r w:rsidR="00F825C2" w:rsidRPr="00212A2A">
              <w:rPr>
                <w:rFonts w:ascii="Sylfaen" w:hAnsi="Sylfaen"/>
                <w:b/>
                <w:lang w:val="ka-GE"/>
              </w:rPr>
              <w:t>;</w:t>
            </w:r>
          </w:p>
          <w:p w:rsidR="00F825C2" w:rsidRPr="00212A2A" w:rsidRDefault="008C3D51" w:rsidP="00212A2A">
            <w:pPr>
              <w:pStyle w:val="ListParagraph"/>
              <w:numPr>
                <w:ilvl w:val="0"/>
                <w:numId w:val="3"/>
              </w:numPr>
              <w:spacing w:line="360" w:lineRule="auto"/>
              <w:ind w:left="0" w:firstLine="0"/>
              <w:jc w:val="both"/>
              <w:rPr>
                <w:rFonts w:ascii="Sylfaen" w:hAnsi="Sylfaen"/>
                <w:lang w:val="ka-GE"/>
              </w:rPr>
            </w:pPr>
            <w:r w:rsidRPr="00212A2A">
              <w:rPr>
                <w:rFonts w:ascii="Sylfaen" w:hAnsi="Sylfaen"/>
                <w:b/>
                <w:lang w:val="ka-GE"/>
              </w:rPr>
              <w:t xml:space="preserve"> როლური და სიტუაციური თამაშები</w:t>
            </w:r>
            <w:r w:rsidR="00F825C2" w:rsidRPr="00212A2A">
              <w:rPr>
                <w:rFonts w:ascii="Sylfaen" w:hAnsi="Sylfaen"/>
                <w:lang w:val="ka-GE"/>
              </w:rPr>
              <w:t>;</w:t>
            </w:r>
          </w:p>
          <w:p w:rsidR="00F825C2" w:rsidRPr="00212A2A" w:rsidRDefault="008C3D51" w:rsidP="00212A2A">
            <w:pPr>
              <w:pStyle w:val="ListParagraph"/>
              <w:numPr>
                <w:ilvl w:val="0"/>
                <w:numId w:val="3"/>
              </w:numPr>
              <w:spacing w:line="360" w:lineRule="auto"/>
              <w:ind w:left="0" w:firstLine="0"/>
              <w:jc w:val="both"/>
              <w:rPr>
                <w:rFonts w:ascii="Sylfaen" w:hAnsi="Sylfaen"/>
                <w:lang w:val="ka-GE"/>
              </w:rPr>
            </w:pPr>
            <w:r w:rsidRPr="00212A2A">
              <w:rPr>
                <w:rFonts w:ascii="Sylfaen" w:hAnsi="Sylfaen"/>
                <w:b/>
                <w:lang w:val="ka-GE"/>
              </w:rPr>
              <w:t xml:space="preserve"> დემონსტრირების მეთოდი</w:t>
            </w:r>
            <w:r w:rsidRPr="00212A2A">
              <w:rPr>
                <w:rFonts w:ascii="Sylfaen" w:hAnsi="Sylfaen"/>
                <w:lang w:val="ka-GE"/>
              </w:rPr>
              <w:t xml:space="preserve"> </w:t>
            </w:r>
            <w:r w:rsidR="00F825C2" w:rsidRPr="00212A2A">
              <w:rPr>
                <w:rFonts w:ascii="Sylfaen" w:hAnsi="Sylfaen"/>
                <w:lang w:val="ka-GE"/>
              </w:rPr>
              <w:t>;</w:t>
            </w:r>
          </w:p>
          <w:p w:rsidR="00F825C2" w:rsidRPr="00212A2A" w:rsidRDefault="00206A90" w:rsidP="00212A2A">
            <w:pPr>
              <w:pStyle w:val="ListParagraph"/>
              <w:numPr>
                <w:ilvl w:val="0"/>
                <w:numId w:val="3"/>
              </w:numPr>
              <w:spacing w:line="360" w:lineRule="auto"/>
              <w:ind w:left="0" w:firstLine="0"/>
              <w:jc w:val="both"/>
              <w:rPr>
                <w:rFonts w:ascii="Sylfaen" w:hAnsi="Sylfaen"/>
                <w:lang w:val="ka-GE"/>
              </w:rPr>
            </w:pPr>
            <w:r>
              <w:rPr>
                <w:rFonts w:ascii="Sylfaen" w:hAnsi="Sylfaen"/>
                <w:b/>
                <w:lang w:val="ka-GE"/>
              </w:rPr>
              <w:t xml:space="preserve"> </w:t>
            </w:r>
            <w:r w:rsidR="008C3D51" w:rsidRPr="00212A2A">
              <w:rPr>
                <w:rFonts w:ascii="Sylfaen" w:hAnsi="Sylfaen"/>
                <w:b/>
                <w:lang w:val="ka-GE"/>
              </w:rPr>
              <w:t>ჯგუფური მუშაობა</w:t>
            </w:r>
            <w:r w:rsidR="00F825C2" w:rsidRPr="00212A2A">
              <w:rPr>
                <w:rFonts w:ascii="Sylfaen" w:hAnsi="Sylfaen"/>
                <w:b/>
                <w:lang w:val="ka-GE"/>
              </w:rPr>
              <w:t>.</w:t>
            </w:r>
          </w:p>
          <w:p w:rsidR="00554CAA" w:rsidRPr="00212A2A" w:rsidRDefault="00310DE0" w:rsidP="0014742F">
            <w:pPr>
              <w:spacing w:line="360" w:lineRule="auto"/>
              <w:jc w:val="both"/>
              <w:rPr>
                <w:rFonts w:ascii="Sylfaen" w:hAnsi="Sylfaen"/>
                <w:lang w:val="ka-GE"/>
              </w:rPr>
            </w:pPr>
            <w:r w:rsidRPr="00212A2A">
              <w:rPr>
                <w:rFonts w:ascii="Sylfaen" w:hAnsi="Sylfaen"/>
                <w:lang w:val="ka-GE"/>
              </w:rPr>
              <w:t xml:space="preserve"> </w:t>
            </w:r>
            <w:r w:rsidR="00F825C2" w:rsidRPr="00212A2A">
              <w:rPr>
                <w:rFonts w:ascii="Sylfaen" w:hAnsi="Sylfaen"/>
                <w:lang w:val="ka-GE"/>
              </w:rPr>
              <w:t>შერჩეული მეთოდები ორიენტირებულ</w:t>
            </w:r>
            <w:r w:rsidR="00554CAA">
              <w:rPr>
                <w:rFonts w:ascii="Sylfaen" w:hAnsi="Sylfaen"/>
                <w:lang w:val="ka-GE"/>
              </w:rPr>
              <w:t>ია</w:t>
            </w:r>
            <w:r w:rsidR="00F825C2" w:rsidRPr="00212A2A">
              <w:rPr>
                <w:rFonts w:ascii="Sylfaen" w:hAnsi="Sylfaen"/>
                <w:lang w:val="ka-GE"/>
              </w:rPr>
              <w:t xml:space="preserve"> იმაზე, რომ </w:t>
            </w:r>
            <w:r w:rsidR="0014742F">
              <w:rPr>
                <w:rFonts w:ascii="Sylfaen" w:hAnsi="Sylfaen"/>
                <w:lang w:val="ka-GE"/>
              </w:rPr>
              <w:t>მოსწავლეებმა</w:t>
            </w:r>
            <w:r w:rsidR="00F825C2" w:rsidRPr="00212A2A">
              <w:rPr>
                <w:rFonts w:ascii="Sylfaen" w:hAnsi="Sylfaen"/>
                <w:lang w:val="ka-GE"/>
              </w:rPr>
              <w:t xml:space="preserve"> თამამად  გამოთქვა</w:t>
            </w:r>
            <w:r w:rsidRPr="00212A2A">
              <w:rPr>
                <w:rFonts w:ascii="Sylfaen" w:hAnsi="Sylfaen"/>
                <w:lang w:val="ka-GE"/>
              </w:rPr>
              <w:t>ნ</w:t>
            </w:r>
            <w:r w:rsidR="00F825C2" w:rsidRPr="00212A2A">
              <w:rPr>
                <w:rFonts w:ascii="Sylfaen" w:hAnsi="Sylfaen"/>
                <w:lang w:val="ka-GE"/>
              </w:rPr>
              <w:t xml:space="preserve"> თავიანთ</w:t>
            </w:r>
            <w:r w:rsidR="0014742F">
              <w:rPr>
                <w:rFonts w:ascii="Sylfaen" w:hAnsi="Sylfaen"/>
                <w:lang w:val="ka-GE"/>
              </w:rPr>
              <w:t>ი</w:t>
            </w:r>
            <w:r w:rsidR="00F825C2" w:rsidRPr="00212A2A">
              <w:rPr>
                <w:rFonts w:ascii="Sylfaen" w:hAnsi="Sylfaen"/>
                <w:lang w:val="ka-GE"/>
              </w:rPr>
              <w:t xml:space="preserve"> მოსაზრებები და   ხელ</w:t>
            </w:r>
            <w:r w:rsidR="00206A90">
              <w:rPr>
                <w:rFonts w:ascii="Sylfaen" w:hAnsi="Sylfaen"/>
                <w:lang w:val="ka-GE"/>
              </w:rPr>
              <w:t>ი</w:t>
            </w:r>
            <w:r w:rsidR="00F825C2" w:rsidRPr="00212A2A">
              <w:rPr>
                <w:rFonts w:ascii="Sylfaen" w:hAnsi="Sylfaen"/>
                <w:lang w:val="ka-GE"/>
              </w:rPr>
              <w:t xml:space="preserve"> შეეწყოს  შემოქმედებითი უნარების სტიმულირებას.</w:t>
            </w:r>
            <w:r w:rsidR="007C05D4" w:rsidRPr="00212A2A">
              <w:rPr>
                <w:rFonts w:ascii="Sylfaen" w:hAnsi="Sylfaen"/>
                <w:lang w:val="ka-GE"/>
              </w:rPr>
              <w:t xml:space="preserve"> </w:t>
            </w:r>
            <w:r w:rsidR="007C05D4" w:rsidRPr="00212A2A">
              <w:rPr>
                <w:rFonts w:ascii="Sylfaen" w:hAnsi="Sylfaen"/>
                <w:lang w:val="ka-GE"/>
              </w:rPr>
              <w:lastRenderedPageBreak/>
              <w:t xml:space="preserve">საკითხები  წარმოდგენილი </w:t>
            </w:r>
            <w:r w:rsidRPr="00212A2A">
              <w:rPr>
                <w:rFonts w:ascii="Sylfaen" w:hAnsi="Sylfaen"/>
                <w:lang w:val="ka-GE"/>
              </w:rPr>
              <w:t>იქნება</w:t>
            </w:r>
            <w:r w:rsidR="007C05D4" w:rsidRPr="00212A2A">
              <w:rPr>
                <w:rFonts w:ascii="Sylfaen" w:hAnsi="Sylfaen"/>
                <w:lang w:val="ka-GE"/>
              </w:rPr>
              <w:t xml:space="preserve"> სხვადასხვა ვიზუალური გამოსახულებით</w:t>
            </w:r>
            <w:r w:rsidR="0014742F">
              <w:rPr>
                <w:rFonts w:ascii="Sylfaen" w:hAnsi="Sylfaen"/>
                <w:lang w:val="ka-GE"/>
              </w:rPr>
              <w:t xml:space="preserve"> </w:t>
            </w:r>
            <w:r w:rsidR="007C05D4" w:rsidRPr="00212A2A">
              <w:rPr>
                <w:rFonts w:ascii="Sylfaen" w:hAnsi="Sylfaen"/>
                <w:lang w:val="ka-GE"/>
              </w:rPr>
              <w:t>(პრეზენტაცია, ვიდეო, აუდიო), რომელიც უფრო საინტერესოს</w:t>
            </w:r>
            <w:r w:rsidR="0014742F">
              <w:rPr>
                <w:rFonts w:ascii="Sylfaen" w:hAnsi="Sylfaen"/>
                <w:lang w:val="ka-GE"/>
              </w:rPr>
              <w:t>ა</w:t>
            </w:r>
            <w:r w:rsidR="007C05D4" w:rsidRPr="00212A2A">
              <w:rPr>
                <w:rFonts w:ascii="Sylfaen" w:hAnsi="Sylfaen"/>
                <w:lang w:val="ka-GE"/>
              </w:rPr>
              <w:t xml:space="preserve"> და  მრავალფეროვანს გახდის გაკვეთილს და რაც მთავარია</w:t>
            </w:r>
            <w:r w:rsidR="00DB3E99" w:rsidRPr="00212A2A">
              <w:rPr>
                <w:rFonts w:ascii="Sylfaen" w:hAnsi="Sylfaen"/>
                <w:lang w:val="ka-GE"/>
              </w:rPr>
              <w:t>,</w:t>
            </w:r>
            <w:r w:rsidR="007C05D4" w:rsidRPr="00212A2A">
              <w:rPr>
                <w:rFonts w:ascii="Sylfaen" w:hAnsi="Sylfaen"/>
                <w:lang w:val="ka-GE"/>
              </w:rPr>
              <w:t xml:space="preserve"> კონკრეტული სიტუაციებითა და როლებით</w:t>
            </w:r>
            <w:r w:rsidR="00206A90">
              <w:rPr>
                <w:rFonts w:ascii="Sylfaen" w:hAnsi="Sylfaen"/>
                <w:lang w:val="ka-GE"/>
              </w:rPr>
              <w:t xml:space="preserve"> (მაგ: კლასის სუპერმარკეტი-მყიდველი და გამყიდველი)</w:t>
            </w:r>
            <w:r w:rsidR="007C05D4" w:rsidRPr="00212A2A">
              <w:rPr>
                <w:rFonts w:ascii="Sylfaen" w:hAnsi="Sylfaen"/>
                <w:lang w:val="ka-GE"/>
              </w:rPr>
              <w:t xml:space="preserve">, თანამშრომლობისა და ჯგუფური მუშაობის პრინციპით </w:t>
            </w:r>
            <w:r w:rsidR="00DB3FBC">
              <w:rPr>
                <w:rFonts w:ascii="Sylfaen" w:hAnsi="Sylfaen"/>
                <w:lang w:val="ka-GE"/>
              </w:rPr>
              <w:t>დაინახავენ</w:t>
            </w:r>
            <w:r w:rsidR="007C05D4" w:rsidRPr="00212A2A">
              <w:rPr>
                <w:rFonts w:ascii="Sylfaen" w:hAnsi="Sylfaen"/>
                <w:lang w:val="ka-GE"/>
              </w:rPr>
              <w:t xml:space="preserve"> </w:t>
            </w:r>
            <w:r w:rsidR="00DB3FBC">
              <w:rPr>
                <w:rFonts w:ascii="Sylfaen" w:hAnsi="Sylfaen"/>
                <w:lang w:val="ka-GE"/>
              </w:rPr>
              <w:t>სწორ</w:t>
            </w:r>
            <w:r w:rsidR="007C05D4" w:rsidRPr="00212A2A">
              <w:rPr>
                <w:rFonts w:ascii="Sylfaen" w:hAnsi="Sylfaen"/>
                <w:lang w:val="ka-GE"/>
              </w:rPr>
              <w:t xml:space="preserve"> და </w:t>
            </w:r>
            <w:r w:rsidR="00DB3FBC">
              <w:rPr>
                <w:rFonts w:ascii="Sylfaen" w:hAnsi="Sylfaen"/>
                <w:lang w:val="ka-GE"/>
              </w:rPr>
              <w:t>არასწორ</w:t>
            </w:r>
            <w:r w:rsidR="007C05D4" w:rsidRPr="00212A2A">
              <w:rPr>
                <w:rFonts w:ascii="Sylfaen" w:hAnsi="Sylfaen"/>
                <w:lang w:val="ka-GE"/>
              </w:rPr>
              <w:t xml:space="preserve">, </w:t>
            </w:r>
            <w:r w:rsidR="00DB3FBC">
              <w:rPr>
                <w:rFonts w:ascii="Sylfaen" w:hAnsi="Sylfaen"/>
                <w:lang w:val="ka-GE"/>
              </w:rPr>
              <w:t>გონივრულ</w:t>
            </w:r>
            <w:r w:rsidR="007C05D4" w:rsidRPr="00212A2A">
              <w:rPr>
                <w:rFonts w:ascii="Sylfaen" w:hAnsi="Sylfaen"/>
                <w:lang w:val="ka-GE"/>
              </w:rPr>
              <w:t xml:space="preserve"> და </w:t>
            </w:r>
            <w:r w:rsidR="00DB3FBC">
              <w:rPr>
                <w:rFonts w:ascii="Sylfaen" w:hAnsi="Sylfaen"/>
                <w:lang w:val="ka-GE"/>
              </w:rPr>
              <w:t>არაგონივრულ</w:t>
            </w:r>
            <w:r w:rsidR="007C05D4" w:rsidRPr="00212A2A">
              <w:rPr>
                <w:rFonts w:ascii="Sylfaen" w:hAnsi="Sylfaen"/>
                <w:lang w:val="ka-GE"/>
              </w:rPr>
              <w:t xml:space="preserve"> </w:t>
            </w:r>
            <w:r w:rsidR="00DB3FBC">
              <w:rPr>
                <w:rFonts w:ascii="Sylfaen" w:hAnsi="Sylfaen"/>
                <w:lang w:val="ka-GE"/>
              </w:rPr>
              <w:t>გადაწყვეტილებებს</w:t>
            </w:r>
            <w:r w:rsidR="00206A90">
              <w:rPr>
                <w:rFonts w:ascii="Sylfaen" w:hAnsi="Sylfaen"/>
                <w:lang w:val="ka-GE"/>
              </w:rPr>
              <w:t>.</w:t>
            </w:r>
            <w:r w:rsidR="00F825C2" w:rsidRPr="00212A2A">
              <w:rPr>
                <w:rFonts w:ascii="Sylfaen" w:hAnsi="Sylfaen"/>
                <w:lang w:val="ka-GE"/>
              </w:rPr>
              <w:t xml:space="preserve"> </w:t>
            </w:r>
          </w:p>
        </w:tc>
      </w:tr>
      <w:tr w:rsidR="0067533B" w:rsidRPr="00212A2A" w:rsidTr="00206A90">
        <w:trPr>
          <w:trHeight w:val="1853"/>
        </w:trPr>
        <w:tc>
          <w:tcPr>
            <w:tcW w:w="3740" w:type="dxa"/>
          </w:tcPr>
          <w:p w:rsidR="0067533B" w:rsidRPr="00212A2A" w:rsidRDefault="0067533B" w:rsidP="00212A2A">
            <w:pPr>
              <w:spacing w:line="360" w:lineRule="auto"/>
              <w:rPr>
                <w:rFonts w:ascii="Sylfaen" w:hAnsi="Sylfaen"/>
                <w:color w:val="333333"/>
                <w:lang w:val="ka-GE"/>
              </w:rPr>
            </w:pPr>
            <w:r w:rsidRPr="00212A2A">
              <w:rPr>
                <w:rFonts w:ascii="Sylfaen" w:hAnsi="Sylfaen"/>
                <w:b/>
                <w:color w:val="333333"/>
                <w:lang w:val="ka-GE"/>
              </w:rPr>
              <w:lastRenderedPageBreak/>
              <w:t>სწავლების პერიოდულობა და ხანგრძლივობა</w:t>
            </w:r>
            <w:r w:rsidR="00D20A55" w:rsidRPr="00212A2A">
              <w:rPr>
                <w:rFonts w:ascii="Sylfaen" w:hAnsi="Sylfaen"/>
                <w:b/>
                <w:color w:val="333333"/>
                <w:lang w:val="ka-GE"/>
              </w:rPr>
              <w:t>. ახსენით პერიოდულობისა და ხანგრძლივობის შერჩევის ლოგიკა</w:t>
            </w:r>
            <w:r w:rsidRPr="00212A2A">
              <w:rPr>
                <w:rFonts w:ascii="Sylfaen" w:hAnsi="Sylfaen"/>
                <w:color w:val="333333"/>
                <w:lang w:val="ka-GE"/>
              </w:rPr>
              <w:t xml:space="preserve"> </w:t>
            </w:r>
            <w:r w:rsidRPr="00212A2A">
              <w:rPr>
                <w:rFonts w:ascii="Sylfaen" w:hAnsi="Sylfaen"/>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700" w:type="dxa"/>
          </w:tcPr>
          <w:p w:rsidR="00DB3E99" w:rsidRPr="00212A2A" w:rsidRDefault="00310DE0" w:rsidP="008B238E">
            <w:pPr>
              <w:spacing w:line="360" w:lineRule="auto"/>
              <w:jc w:val="both"/>
              <w:rPr>
                <w:rFonts w:ascii="Sylfaen" w:hAnsi="Sylfaen"/>
                <w:lang w:val="ka-GE"/>
              </w:rPr>
            </w:pPr>
            <w:r w:rsidRPr="00212A2A">
              <w:rPr>
                <w:rFonts w:ascii="Sylfaen" w:hAnsi="Sylfaen"/>
                <w:lang w:val="ka-GE"/>
              </w:rPr>
              <w:t xml:space="preserve">   </w:t>
            </w:r>
            <w:r w:rsidR="00D434D8" w:rsidRPr="00212A2A">
              <w:rPr>
                <w:rFonts w:ascii="Sylfaen" w:hAnsi="Sylfaen"/>
                <w:lang w:val="ka-GE"/>
              </w:rPr>
              <w:t>სასურველია რომ მოსწავლეებთან შეხვედრები ჩატარდეს 2 კვირაში ერთხელ</w:t>
            </w:r>
            <w:r w:rsidR="00DB3E99" w:rsidRPr="00212A2A">
              <w:rPr>
                <w:rFonts w:ascii="Sylfaen" w:hAnsi="Sylfaen"/>
                <w:lang w:val="ka-GE"/>
              </w:rPr>
              <w:t>,</w:t>
            </w:r>
            <w:r w:rsidRPr="00212A2A">
              <w:rPr>
                <w:rFonts w:ascii="Sylfaen" w:hAnsi="Sylfaen"/>
                <w:lang w:val="ka-GE"/>
              </w:rPr>
              <w:t xml:space="preserve"> </w:t>
            </w:r>
            <w:r w:rsidR="00DB3FBC" w:rsidRPr="00212A2A">
              <w:rPr>
                <w:rFonts w:ascii="Sylfaen" w:hAnsi="Sylfaen"/>
                <w:lang w:val="ka-GE"/>
              </w:rPr>
              <w:t>1 საგაკვეთილო საათი</w:t>
            </w:r>
            <w:r w:rsidR="00DB3FBC">
              <w:rPr>
                <w:rFonts w:ascii="Sylfaen" w:hAnsi="Sylfaen"/>
                <w:lang w:val="ka-GE"/>
              </w:rPr>
              <w:t xml:space="preserve">, </w:t>
            </w:r>
            <w:r w:rsidRPr="00212A2A">
              <w:rPr>
                <w:rFonts w:ascii="Sylfaen" w:hAnsi="Sylfaen"/>
                <w:lang w:val="ka-GE"/>
              </w:rPr>
              <w:t>4 თვის განმავლობაში</w:t>
            </w:r>
            <w:r w:rsidR="00DB3FBC">
              <w:rPr>
                <w:rFonts w:ascii="Sylfaen" w:hAnsi="Sylfaen"/>
                <w:lang w:val="ka-GE"/>
              </w:rPr>
              <w:t>.</w:t>
            </w:r>
            <w:r w:rsidR="00D434D8" w:rsidRPr="00212A2A">
              <w:rPr>
                <w:rFonts w:ascii="Sylfaen" w:hAnsi="Sylfaen"/>
                <w:lang w:val="ka-GE"/>
              </w:rPr>
              <w:t xml:space="preserve"> ეს თემები ერთგვარი განტვირთვა უნდა იყოს მათთვის</w:t>
            </w:r>
            <w:r w:rsidR="00DB3E99" w:rsidRPr="00212A2A">
              <w:rPr>
                <w:rFonts w:ascii="Sylfaen" w:hAnsi="Sylfaen"/>
                <w:lang w:val="ka-GE"/>
              </w:rPr>
              <w:t>. ამ სეგმენტში არ არის სასურველი მსგავსი საკითხების დიდი დოზით მიწოდება, რადგან შეიძლება ერთგვარ რუტინად იქცეს მათთვის.</w:t>
            </w:r>
            <w:r w:rsidR="00F2516D" w:rsidRPr="00212A2A">
              <w:rPr>
                <w:rFonts w:ascii="Sylfaen" w:hAnsi="Sylfaen"/>
                <w:lang w:val="ka-GE"/>
              </w:rPr>
              <w:t xml:space="preserve"> ამიტომაც, </w:t>
            </w:r>
            <w:r w:rsidR="00DB3FBC">
              <w:rPr>
                <w:rFonts w:ascii="Sylfaen" w:hAnsi="Sylfaen"/>
                <w:lang w:val="ka-GE"/>
              </w:rPr>
              <w:t xml:space="preserve">მნიშვნელოვანია ყურადღება გავამახვილოთ </w:t>
            </w:r>
            <w:r w:rsidR="00F2516D" w:rsidRPr="00212A2A">
              <w:rPr>
                <w:rFonts w:ascii="Sylfaen" w:hAnsi="Sylfaen"/>
                <w:lang w:val="ka-GE"/>
              </w:rPr>
              <w:t xml:space="preserve"> იმაზე, რომ  აქტივობებისაგან </w:t>
            </w:r>
            <w:r w:rsidR="008B238E">
              <w:rPr>
                <w:rFonts w:ascii="Sylfaen" w:hAnsi="Sylfaen"/>
                <w:lang w:val="ka-GE"/>
              </w:rPr>
              <w:t xml:space="preserve"> </w:t>
            </w:r>
            <w:r w:rsidR="00F2516D" w:rsidRPr="00212A2A">
              <w:rPr>
                <w:rFonts w:ascii="Sylfaen" w:hAnsi="Sylfaen"/>
                <w:lang w:val="ka-GE"/>
              </w:rPr>
              <w:t>მიიღონ სიამოვნება და გამოუმუშავდეთ ჩვევები, რომლებიც მათი ცხოვრების ნაწილი გახდება.</w:t>
            </w:r>
          </w:p>
        </w:tc>
      </w:tr>
      <w:tr w:rsidR="00634EB2" w:rsidRPr="00212A2A" w:rsidTr="00206A90">
        <w:tc>
          <w:tcPr>
            <w:tcW w:w="3740" w:type="dxa"/>
          </w:tcPr>
          <w:p w:rsidR="00634EB2" w:rsidRPr="00212A2A" w:rsidRDefault="00634EB2" w:rsidP="00212A2A">
            <w:pPr>
              <w:spacing w:line="360" w:lineRule="auto"/>
              <w:rPr>
                <w:rFonts w:ascii="Sylfaen" w:hAnsi="Sylfaen"/>
                <w:b/>
                <w:color w:val="333333"/>
                <w:lang w:val="ka-GE"/>
              </w:rPr>
            </w:pPr>
            <w:r w:rsidRPr="00212A2A">
              <w:rPr>
                <w:rFonts w:ascii="Sylfaen" w:hAnsi="Sylfaen"/>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700" w:type="dxa"/>
          </w:tcPr>
          <w:p w:rsidR="00634EB2" w:rsidRPr="00212A2A" w:rsidRDefault="00310DE0" w:rsidP="00554CAA">
            <w:pPr>
              <w:spacing w:line="360" w:lineRule="auto"/>
              <w:jc w:val="both"/>
              <w:rPr>
                <w:rFonts w:ascii="Sylfaen" w:hAnsi="Sylfaen"/>
              </w:rPr>
            </w:pPr>
            <w:r w:rsidRPr="00212A2A">
              <w:rPr>
                <w:rFonts w:ascii="Sylfaen" w:hAnsi="Sylfaen"/>
                <w:lang w:val="ka-GE"/>
              </w:rPr>
              <w:t>მოსწავლეებს აქვთ საბაზისო ცოდნა ფულის, პასუხისმგებლობისა და გონივრული ხარჯვის შესახებ, შეუძლიათ სურვილებისა და საჭიროებების ერთმანეთისგან გამიჯვნა.</w:t>
            </w:r>
          </w:p>
        </w:tc>
      </w:tr>
      <w:bookmarkEnd w:id="1"/>
    </w:tbl>
    <w:p w:rsidR="00AA51C5" w:rsidRPr="00212A2A" w:rsidRDefault="00AA51C5" w:rsidP="00212A2A">
      <w:pPr>
        <w:spacing w:line="360" w:lineRule="auto"/>
        <w:rPr>
          <w:rFonts w:ascii="Sylfaen" w:hAnsi="Sylfaen"/>
        </w:rPr>
      </w:pPr>
    </w:p>
    <w:tbl>
      <w:tblPr>
        <w:tblStyle w:val="TableGrid"/>
        <w:tblW w:w="10710" w:type="dxa"/>
        <w:tblInd w:w="-635" w:type="dxa"/>
        <w:tblLook w:val="04A0" w:firstRow="1" w:lastRow="0" w:firstColumn="1" w:lastColumn="0" w:noHBand="0" w:noVBand="1"/>
      </w:tblPr>
      <w:tblGrid>
        <w:gridCol w:w="3740"/>
        <w:gridCol w:w="6970"/>
      </w:tblGrid>
      <w:tr w:rsidR="00634EB2" w:rsidRPr="00212A2A" w:rsidTr="00D20A55">
        <w:trPr>
          <w:trHeight w:val="548"/>
        </w:trPr>
        <w:tc>
          <w:tcPr>
            <w:tcW w:w="3740" w:type="dxa"/>
            <w:shd w:val="clear" w:color="auto" w:fill="05C7F2"/>
          </w:tcPr>
          <w:p w:rsidR="00634EB2" w:rsidRPr="00212A2A" w:rsidRDefault="00634EB2" w:rsidP="00212A2A">
            <w:pPr>
              <w:spacing w:line="360" w:lineRule="auto"/>
              <w:rPr>
                <w:rFonts w:ascii="Sylfaen" w:hAnsi="Sylfaen"/>
                <w:b/>
                <w:color w:val="333333"/>
                <w:lang w:val="ka-GE"/>
              </w:rPr>
            </w:pPr>
            <w:r w:rsidRPr="00212A2A">
              <w:rPr>
                <w:rFonts w:ascii="Sylfaen" w:hAnsi="Sylfaen"/>
                <w:b/>
                <w:color w:val="333333"/>
                <w:lang w:val="ka-GE"/>
              </w:rPr>
              <w:t>სეგმენტი</w:t>
            </w:r>
          </w:p>
        </w:tc>
        <w:tc>
          <w:tcPr>
            <w:tcW w:w="6970" w:type="dxa"/>
            <w:shd w:val="clear" w:color="auto" w:fill="05C7F2"/>
          </w:tcPr>
          <w:p w:rsidR="00634EB2" w:rsidRPr="00212A2A" w:rsidRDefault="00634EB2" w:rsidP="00212A2A">
            <w:pPr>
              <w:spacing w:line="360" w:lineRule="auto"/>
              <w:jc w:val="center"/>
              <w:rPr>
                <w:rFonts w:ascii="Sylfaen" w:hAnsi="Sylfaen"/>
                <w:b/>
                <w:color w:val="333333"/>
                <w:sz w:val="28"/>
                <w:szCs w:val="28"/>
                <w:lang w:val="ka-GE"/>
              </w:rPr>
            </w:pPr>
            <w:r w:rsidRPr="00212A2A">
              <w:rPr>
                <w:rFonts w:ascii="Sylfaen" w:hAnsi="Sylfaen"/>
                <w:b/>
                <w:color w:val="333333"/>
                <w:sz w:val="28"/>
                <w:szCs w:val="28"/>
                <w:lang w:val="ka-GE"/>
              </w:rPr>
              <w:t>მოსწავლეები მე-5-დან მე-9 კლასის ჩათვლით</w:t>
            </w:r>
          </w:p>
        </w:tc>
      </w:tr>
      <w:tr w:rsidR="00D20A55" w:rsidRPr="00212A2A" w:rsidTr="00D20A55">
        <w:tc>
          <w:tcPr>
            <w:tcW w:w="3740" w:type="dxa"/>
          </w:tcPr>
          <w:p w:rsidR="00D20A55" w:rsidRPr="00212A2A" w:rsidRDefault="00136CE2" w:rsidP="00212A2A">
            <w:pPr>
              <w:spacing w:line="360" w:lineRule="auto"/>
              <w:rPr>
                <w:rFonts w:ascii="Sylfaen" w:hAnsi="Sylfaen"/>
              </w:rPr>
            </w:pPr>
            <w:r w:rsidRPr="00212A2A">
              <w:rPr>
                <w:rFonts w:ascii="Sylfaen" w:hAnsi="Sylfaen"/>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212A2A">
              <w:rPr>
                <w:rFonts w:ascii="Sylfaen" w:hAnsi="Sylfaen"/>
                <w:color w:val="333333"/>
                <w:lang w:val="ka-GE"/>
              </w:rPr>
              <w:t xml:space="preserve"> </w:t>
            </w:r>
            <w:r w:rsidR="00624A0D" w:rsidRPr="00212A2A">
              <w:rPr>
                <w:rFonts w:ascii="Sylfaen" w:hAnsi="Sylfaen"/>
                <w:i/>
                <w:color w:val="333333"/>
                <w:sz w:val="16"/>
                <w:szCs w:val="16"/>
                <w:lang w:val="ka-GE"/>
              </w:rPr>
              <w:t>(მაგალითად,  დაზოგვა, ბიუჯეტირება, დაზღვევა.</w:t>
            </w:r>
            <w:r w:rsidR="00624A0D" w:rsidRPr="00212A2A">
              <w:rPr>
                <w:rFonts w:ascii="Sylfaen" w:hAnsi="Sylfaen"/>
                <w:i/>
                <w:color w:val="333333"/>
                <w:sz w:val="16"/>
                <w:szCs w:val="16"/>
              </w:rPr>
              <w:t xml:space="preserve"> </w:t>
            </w:r>
            <w:r w:rsidR="00624A0D" w:rsidRPr="00212A2A">
              <w:rPr>
                <w:rFonts w:ascii="Sylfaen" w:hAnsi="Sylfaen"/>
                <w:i/>
                <w:color w:val="333333"/>
                <w:sz w:val="16"/>
                <w:szCs w:val="16"/>
                <w:lang w:val="ka-GE"/>
              </w:rPr>
              <w:t xml:space="preserve">თემებზე დეტალური  </w:t>
            </w:r>
            <w:r w:rsidR="00624A0D" w:rsidRPr="00212A2A">
              <w:rPr>
                <w:rFonts w:ascii="Sylfaen" w:hAnsi="Sylfaen"/>
                <w:i/>
                <w:color w:val="333333"/>
                <w:sz w:val="16"/>
                <w:szCs w:val="16"/>
                <w:lang w:val="ka-GE"/>
              </w:rPr>
              <w:lastRenderedPageBreak/>
              <w:t xml:space="preserve">ინფორმაციისთვის ეწვიეთ </w:t>
            </w:r>
            <w:hyperlink r:id="rId10" w:history="1">
              <w:r w:rsidR="00624A0D" w:rsidRPr="00212A2A">
                <w:rPr>
                  <w:rStyle w:val="Hyperlink"/>
                  <w:rFonts w:ascii="Sylfaen" w:hAnsi="Sylfaen"/>
                  <w:i/>
                  <w:sz w:val="16"/>
                  <w:szCs w:val="16"/>
                  <w:lang w:val="ka-GE"/>
                </w:rPr>
                <w:t>ფინედუს ვებგვერდს</w:t>
              </w:r>
            </w:hyperlink>
            <w:r w:rsidR="00624A0D" w:rsidRPr="00212A2A">
              <w:rPr>
                <w:rFonts w:ascii="Sylfaen" w:hAnsi="Sylfaen"/>
                <w:i/>
                <w:sz w:val="16"/>
                <w:szCs w:val="16"/>
                <w:lang w:val="ka-GE"/>
              </w:rPr>
              <w:t>)</w:t>
            </w:r>
          </w:p>
        </w:tc>
        <w:tc>
          <w:tcPr>
            <w:tcW w:w="6970" w:type="dxa"/>
          </w:tcPr>
          <w:p w:rsidR="005E1C97" w:rsidRPr="00212A2A" w:rsidRDefault="005E1C97" w:rsidP="00212A2A">
            <w:pPr>
              <w:spacing w:line="360" w:lineRule="auto"/>
              <w:jc w:val="both"/>
              <w:rPr>
                <w:rFonts w:ascii="Sylfaen" w:hAnsi="Sylfaen"/>
              </w:rPr>
            </w:pPr>
          </w:p>
          <w:p w:rsidR="005E1C97" w:rsidRPr="00212A2A" w:rsidRDefault="005E1C97" w:rsidP="00212A2A">
            <w:pPr>
              <w:spacing w:line="360" w:lineRule="auto"/>
              <w:jc w:val="both"/>
              <w:rPr>
                <w:rFonts w:ascii="Sylfaen" w:hAnsi="Sylfaen"/>
                <w:lang w:val="ka-GE"/>
              </w:rPr>
            </w:pPr>
            <w:r w:rsidRPr="00212A2A">
              <w:rPr>
                <w:rFonts w:ascii="Sylfaen" w:hAnsi="Sylfaen"/>
                <w:lang w:val="ka-GE"/>
              </w:rPr>
              <w:t xml:space="preserve">  მოცემულ სეგმენტში სასურველია, რომ დაიფაროს მნიშვნელოვანი და ძირითადი საკითხები და მოსწავლეებს </w:t>
            </w:r>
            <w:r w:rsidR="008B238E">
              <w:rPr>
                <w:rFonts w:ascii="Sylfaen" w:hAnsi="Sylfaen"/>
                <w:lang w:val="ka-GE"/>
              </w:rPr>
              <w:t>ჰ</w:t>
            </w:r>
            <w:r w:rsidRPr="00212A2A">
              <w:rPr>
                <w:rFonts w:ascii="Sylfaen" w:hAnsi="Sylfaen"/>
                <w:lang w:val="ka-GE"/>
              </w:rPr>
              <w:t xml:space="preserve">ქონდეთ </w:t>
            </w:r>
            <w:r w:rsidR="00206A90">
              <w:rPr>
                <w:rFonts w:ascii="Sylfaen" w:hAnsi="Sylfaen"/>
                <w:lang w:val="ka-GE"/>
              </w:rPr>
              <w:t>საბაზისო</w:t>
            </w:r>
            <w:r w:rsidRPr="00212A2A">
              <w:rPr>
                <w:rFonts w:ascii="Sylfaen" w:hAnsi="Sylfaen"/>
                <w:lang w:val="ka-GE"/>
              </w:rPr>
              <w:t xml:space="preserve"> ცოდნა</w:t>
            </w:r>
            <w:r w:rsidR="00864FAD" w:rsidRPr="00212A2A">
              <w:rPr>
                <w:rFonts w:ascii="Sylfaen" w:hAnsi="Sylfaen"/>
                <w:lang w:val="ka-GE"/>
              </w:rPr>
              <w:t xml:space="preserve"> კონკრეტული</w:t>
            </w:r>
            <w:r w:rsidRPr="00212A2A">
              <w:rPr>
                <w:rFonts w:ascii="Sylfaen" w:hAnsi="Sylfaen"/>
                <w:lang w:val="ka-GE"/>
              </w:rPr>
              <w:t xml:space="preserve"> ფინანსური პროდუქტების შესახებ.</w:t>
            </w:r>
          </w:p>
          <w:p w:rsidR="005E1C97" w:rsidRPr="00212A2A" w:rsidRDefault="005E1C97" w:rsidP="00212A2A">
            <w:pPr>
              <w:spacing w:line="360" w:lineRule="auto"/>
              <w:jc w:val="both"/>
              <w:rPr>
                <w:rFonts w:ascii="Sylfaen" w:hAnsi="Sylfaen"/>
                <w:b/>
                <w:lang w:val="ka-GE"/>
              </w:rPr>
            </w:pPr>
            <w:r w:rsidRPr="00212A2A">
              <w:rPr>
                <w:rFonts w:ascii="Sylfaen" w:hAnsi="Sylfaen"/>
                <w:b/>
                <w:lang w:val="ka-GE"/>
              </w:rPr>
              <w:t>ამ სეგმენტისთვის შესაბამისი თემები:</w:t>
            </w:r>
          </w:p>
          <w:p w:rsidR="00D20A55" w:rsidRPr="00402A40" w:rsidRDefault="00BD2EFC" w:rsidP="00F00C45">
            <w:pPr>
              <w:pStyle w:val="ListParagraph"/>
              <w:numPr>
                <w:ilvl w:val="0"/>
                <w:numId w:val="8"/>
              </w:numPr>
              <w:spacing w:line="360" w:lineRule="auto"/>
              <w:jc w:val="both"/>
              <w:rPr>
                <w:rFonts w:ascii="Sylfaen" w:hAnsi="Sylfaen"/>
                <w:b/>
              </w:rPr>
            </w:pPr>
            <w:r w:rsidRPr="00402A40">
              <w:rPr>
                <w:rFonts w:ascii="Sylfaen" w:hAnsi="Sylfaen"/>
                <w:b/>
                <w:lang w:val="ka-GE"/>
              </w:rPr>
              <w:lastRenderedPageBreak/>
              <w:t>გადაწყვეტილებების მიღება (Making Decisions)</w:t>
            </w:r>
            <w:r w:rsidR="00864FAD" w:rsidRPr="00402A40">
              <w:rPr>
                <w:rFonts w:ascii="Sylfaen" w:hAnsi="Sylfaen"/>
                <w:b/>
                <w:lang w:val="ka-GE"/>
              </w:rPr>
              <w:t>;</w:t>
            </w:r>
          </w:p>
          <w:p w:rsidR="005E1C97" w:rsidRPr="00402A40" w:rsidRDefault="005E1C97" w:rsidP="00E2355E">
            <w:pPr>
              <w:pStyle w:val="ListParagraph"/>
              <w:numPr>
                <w:ilvl w:val="0"/>
                <w:numId w:val="8"/>
              </w:numPr>
              <w:spacing w:line="360" w:lineRule="auto"/>
              <w:jc w:val="both"/>
              <w:rPr>
                <w:rFonts w:ascii="Sylfaen" w:hAnsi="Sylfaen"/>
                <w:b/>
              </w:rPr>
            </w:pPr>
            <w:r w:rsidRPr="00402A40">
              <w:rPr>
                <w:rFonts w:ascii="Sylfaen" w:hAnsi="Sylfaen"/>
                <w:b/>
                <w:lang w:val="ka-GE"/>
              </w:rPr>
              <w:t>ბიუჯეტირება</w:t>
            </w:r>
            <w:r w:rsidR="00864FAD" w:rsidRPr="00402A40">
              <w:rPr>
                <w:rFonts w:ascii="Sylfaen" w:hAnsi="Sylfaen"/>
                <w:b/>
                <w:lang w:val="ka-GE"/>
              </w:rPr>
              <w:t>;</w:t>
            </w:r>
          </w:p>
          <w:p w:rsidR="00BD2EFC" w:rsidRPr="00402A40" w:rsidRDefault="00BD2EFC" w:rsidP="00F00C45">
            <w:pPr>
              <w:pStyle w:val="ListParagraph"/>
              <w:numPr>
                <w:ilvl w:val="0"/>
                <w:numId w:val="8"/>
              </w:numPr>
              <w:spacing w:line="360" w:lineRule="auto"/>
              <w:jc w:val="both"/>
              <w:rPr>
                <w:rFonts w:ascii="Sylfaen" w:hAnsi="Sylfaen"/>
                <w:b/>
              </w:rPr>
            </w:pPr>
            <w:r w:rsidRPr="00402A40">
              <w:rPr>
                <w:rFonts w:ascii="Sylfaen" w:hAnsi="Sylfaen"/>
                <w:b/>
                <w:lang w:val="ka-GE"/>
              </w:rPr>
              <w:t>დაზოგვა</w:t>
            </w:r>
            <w:r w:rsidR="00864FAD" w:rsidRPr="00402A40">
              <w:rPr>
                <w:rFonts w:ascii="Sylfaen" w:hAnsi="Sylfaen"/>
                <w:b/>
                <w:lang w:val="ka-GE"/>
              </w:rPr>
              <w:t>;</w:t>
            </w:r>
          </w:p>
          <w:p w:rsidR="003443C2" w:rsidRPr="00402A40" w:rsidRDefault="003443C2" w:rsidP="00F00C45">
            <w:pPr>
              <w:pStyle w:val="ListParagraph"/>
              <w:numPr>
                <w:ilvl w:val="0"/>
                <w:numId w:val="8"/>
              </w:numPr>
              <w:spacing w:line="360" w:lineRule="auto"/>
              <w:jc w:val="both"/>
              <w:rPr>
                <w:rFonts w:ascii="Sylfaen" w:hAnsi="Sylfaen"/>
                <w:b/>
              </w:rPr>
            </w:pPr>
            <w:r w:rsidRPr="00402A40">
              <w:rPr>
                <w:rFonts w:ascii="Sylfaen" w:hAnsi="Sylfaen"/>
                <w:b/>
                <w:lang w:val="ka-GE"/>
              </w:rPr>
              <w:t>დაზღვევა</w:t>
            </w:r>
            <w:r w:rsidR="00864FAD" w:rsidRPr="00402A40">
              <w:rPr>
                <w:rFonts w:ascii="Sylfaen" w:hAnsi="Sylfaen"/>
                <w:b/>
                <w:lang w:val="ka-GE"/>
              </w:rPr>
              <w:t>;</w:t>
            </w:r>
          </w:p>
          <w:p w:rsidR="003443C2" w:rsidRPr="00402A40" w:rsidRDefault="003443C2" w:rsidP="00F00C45">
            <w:pPr>
              <w:pStyle w:val="ListParagraph"/>
              <w:numPr>
                <w:ilvl w:val="0"/>
                <w:numId w:val="8"/>
              </w:numPr>
              <w:spacing w:line="360" w:lineRule="auto"/>
              <w:jc w:val="both"/>
              <w:rPr>
                <w:rFonts w:ascii="Sylfaen" w:hAnsi="Sylfaen"/>
                <w:b/>
              </w:rPr>
            </w:pPr>
            <w:r w:rsidRPr="00402A40">
              <w:rPr>
                <w:rFonts w:ascii="Sylfaen" w:hAnsi="Sylfaen"/>
                <w:b/>
                <w:lang w:val="ka-GE"/>
              </w:rPr>
              <w:t>ს</w:t>
            </w:r>
            <w:r w:rsidR="00E2355E" w:rsidRPr="00402A40">
              <w:rPr>
                <w:rFonts w:ascii="Sylfaen" w:hAnsi="Sylfaen"/>
                <w:b/>
                <w:lang w:val="ka-GE"/>
              </w:rPr>
              <w:t>ასესხო პროდუქტები;</w:t>
            </w:r>
          </w:p>
          <w:p w:rsidR="003443C2" w:rsidRPr="00402A40" w:rsidRDefault="003443C2" w:rsidP="00F00C45">
            <w:pPr>
              <w:pStyle w:val="ListParagraph"/>
              <w:numPr>
                <w:ilvl w:val="0"/>
                <w:numId w:val="8"/>
              </w:numPr>
              <w:spacing w:line="360" w:lineRule="auto"/>
              <w:jc w:val="both"/>
              <w:rPr>
                <w:rFonts w:ascii="Sylfaen" w:hAnsi="Sylfaen"/>
                <w:b/>
              </w:rPr>
            </w:pPr>
            <w:r w:rsidRPr="00402A40">
              <w:rPr>
                <w:rFonts w:ascii="Sylfaen" w:hAnsi="Sylfaen"/>
                <w:b/>
                <w:lang w:val="ka-GE"/>
              </w:rPr>
              <w:t>მომხმარებლების უფლებები</w:t>
            </w:r>
            <w:r w:rsidR="00864FAD" w:rsidRPr="00402A40">
              <w:rPr>
                <w:rFonts w:ascii="Sylfaen" w:hAnsi="Sylfaen"/>
                <w:b/>
                <w:lang w:val="ka-GE"/>
              </w:rPr>
              <w:t>.</w:t>
            </w:r>
          </w:p>
          <w:p w:rsidR="00554CAA" w:rsidRDefault="00F00C45" w:rsidP="00212A2A">
            <w:pPr>
              <w:spacing w:line="360" w:lineRule="auto"/>
              <w:jc w:val="both"/>
              <w:rPr>
                <w:rFonts w:ascii="Sylfaen" w:hAnsi="Sylfaen"/>
                <w:lang w:val="ka-GE"/>
              </w:rPr>
            </w:pPr>
            <w:r>
              <w:rPr>
                <w:rFonts w:ascii="Sylfaen" w:hAnsi="Sylfaen"/>
                <w:lang w:val="ka-GE"/>
              </w:rPr>
              <w:t xml:space="preserve">    </w:t>
            </w:r>
            <w:r w:rsidR="006639BD">
              <w:rPr>
                <w:rFonts w:ascii="Sylfaen" w:hAnsi="Sylfaen"/>
                <w:lang w:val="ka-GE"/>
              </w:rPr>
              <w:t>აღნიშნულ სეგმენტზე მოცემული თემების შერჩევა განპირობებულია იმით, რომ ამ სეგმენტის მოსწავლეებმა</w:t>
            </w:r>
            <w:r w:rsidR="005E1C97" w:rsidRPr="00212A2A">
              <w:rPr>
                <w:rFonts w:ascii="Sylfaen" w:hAnsi="Sylfaen"/>
                <w:lang w:val="ka-GE"/>
              </w:rPr>
              <w:t xml:space="preserve"> უნდა შეძლონ ძირითადი ფინანსური პროდუქტების იდენტიფიცირება, </w:t>
            </w:r>
            <w:r w:rsidR="008B238E">
              <w:rPr>
                <w:rFonts w:ascii="Sylfaen" w:hAnsi="Sylfaen"/>
                <w:lang w:val="ka-GE"/>
              </w:rPr>
              <w:t>ჰ</w:t>
            </w:r>
            <w:r w:rsidR="005E1C97" w:rsidRPr="00212A2A">
              <w:rPr>
                <w:rFonts w:ascii="Sylfaen" w:hAnsi="Sylfaen"/>
                <w:lang w:val="ka-GE"/>
              </w:rPr>
              <w:t>ქონდეთ ინფორმაცია და ცოდნა ბიუჯეტის, დაზღვევისა თუ სხვა ფინანსური პროდუქტების შესახებ. შესაბამისად, ამ სეგმენტისთვის წინა პლანზე გადმოდის ინფორმირებული გადაწყვეტილებების მიღება, რომელიც რისკების შესწავლას</w:t>
            </w:r>
            <w:r w:rsidR="00864FAD" w:rsidRPr="00212A2A">
              <w:rPr>
                <w:rFonts w:ascii="Sylfaen" w:hAnsi="Sylfaen"/>
                <w:lang w:val="ka-GE"/>
              </w:rPr>
              <w:t>,  საფრთხეებისა და შესაძლებლობის ანალიზს გულისხმობს. მნიშვნელოვანი ადგილი უნდა დაეთმოს მომხმარებელთა უფლებებს</w:t>
            </w:r>
            <w:r w:rsidR="008B238E">
              <w:rPr>
                <w:rFonts w:ascii="Sylfaen" w:hAnsi="Sylfaen"/>
                <w:lang w:val="ka-GE"/>
              </w:rPr>
              <w:t xml:space="preserve">ა </w:t>
            </w:r>
            <w:r w:rsidR="00864FAD" w:rsidRPr="00212A2A">
              <w:rPr>
                <w:rFonts w:ascii="Sylfaen" w:hAnsi="Sylfaen"/>
                <w:lang w:val="ka-GE"/>
              </w:rPr>
              <w:t xml:space="preserve"> და  საკანონმდებლო რეგულაციებს. </w:t>
            </w:r>
          </w:p>
          <w:p w:rsidR="00864FAD" w:rsidRPr="00212A2A" w:rsidRDefault="006639BD" w:rsidP="00212A2A">
            <w:pPr>
              <w:spacing w:line="360" w:lineRule="auto"/>
              <w:jc w:val="both"/>
              <w:rPr>
                <w:rFonts w:ascii="Sylfaen" w:hAnsi="Sylfaen"/>
                <w:lang w:val="ka-GE"/>
              </w:rPr>
            </w:pPr>
            <w:r>
              <w:rPr>
                <w:rFonts w:ascii="Sylfaen" w:hAnsi="Sylfaen"/>
                <w:lang w:val="ka-GE"/>
              </w:rPr>
              <w:t xml:space="preserve">გამომდინარე იქედან, რომ ამ სეგმენტში  უკვე ისწავლება სამოქალაქო განათლება (მე-7,მე-8,მე-9), ფინანსური წიგნიერების მნიშვნელოვანი თემების შეტანა, უფრო მეტად შეუწყობს ხელს მათი თვალსაწიერის გაფართოვებასა და </w:t>
            </w:r>
            <w:r w:rsidR="005D2619">
              <w:rPr>
                <w:rFonts w:ascii="Sylfaen" w:hAnsi="Sylfaen"/>
              </w:rPr>
              <w:t xml:space="preserve"> </w:t>
            </w:r>
            <w:r w:rsidR="005D2619">
              <w:rPr>
                <w:rFonts w:ascii="Sylfaen" w:hAnsi="Sylfaen"/>
                <w:lang w:val="ka-GE"/>
              </w:rPr>
              <w:t>საკითხების პრაქტიკულ დონეზე გააზრებას.</w:t>
            </w:r>
          </w:p>
        </w:tc>
      </w:tr>
      <w:tr w:rsidR="00D20A55" w:rsidRPr="00212A2A" w:rsidTr="00D20A55">
        <w:tc>
          <w:tcPr>
            <w:tcW w:w="3740" w:type="dxa"/>
          </w:tcPr>
          <w:p w:rsidR="00D20A55" w:rsidRPr="00212A2A" w:rsidRDefault="00D20A55" w:rsidP="00212A2A">
            <w:pPr>
              <w:spacing w:line="360" w:lineRule="auto"/>
              <w:rPr>
                <w:rFonts w:ascii="Sylfaen" w:hAnsi="Sylfaen"/>
                <w:color w:val="333333"/>
                <w:lang w:val="ka-GE"/>
              </w:rPr>
            </w:pPr>
            <w:r w:rsidRPr="00212A2A">
              <w:rPr>
                <w:rFonts w:ascii="Sylfaen" w:hAnsi="Sylfaen"/>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212A2A">
              <w:rPr>
                <w:rFonts w:ascii="Sylfaen" w:hAnsi="Sylfaen"/>
                <w:color w:val="333333"/>
                <w:lang w:val="ka-GE"/>
              </w:rPr>
              <w:t xml:space="preserve"> </w:t>
            </w:r>
            <w:r w:rsidRPr="00212A2A">
              <w:rPr>
                <w:rFonts w:ascii="Sylfaen" w:hAnsi="Sylfaen"/>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rsidR="00864FAD" w:rsidRPr="00212A2A" w:rsidRDefault="00864FAD" w:rsidP="00212A2A">
            <w:pPr>
              <w:spacing w:line="360" w:lineRule="auto"/>
              <w:jc w:val="both"/>
              <w:rPr>
                <w:rFonts w:ascii="Sylfaen" w:hAnsi="Sylfaen"/>
              </w:rPr>
            </w:pPr>
          </w:p>
          <w:p w:rsidR="00864FAD" w:rsidRPr="00212A2A" w:rsidRDefault="00864FAD" w:rsidP="00212A2A">
            <w:pPr>
              <w:spacing w:line="360" w:lineRule="auto"/>
              <w:jc w:val="both"/>
              <w:rPr>
                <w:rFonts w:ascii="Sylfaen" w:hAnsi="Sylfaen"/>
                <w:lang w:val="ka-GE"/>
              </w:rPr>
            </w:pPr>
            <w:r w:rsidRPr="00212A2A">
              <w:rPr>
                <w:rFonts w:ascii="Sylfaen" w:hAnsi="Sylfaen"/>
              </w:rPr>
              <w:t xml:space="preserve"> </w:t>
            </w:r>
            <w:r w:rsidRPr="00212A2A">
              <w:rPr>
                <w:rFonts w:ascii="Sylfaen" w:hAnsi="Sylfaen"/>
                <w:lang w:val="ka-GE"/>
              </w:rPr>
              <w:t>შესასწავლი თემები</w:t>
            </w:r>
            <w:r w:rsidR="00F00C45">
              <w:rPr>
                <w:rFonts w:ascii="Sylfaen" w:hAnsi="Sylfaen"/>
                <w:lang w:val="ka-GE"/>
              </w:rPr>
              <w:t xml:space="preserve">დან </w:t>
            </w:r>
            <w:r w:rsidRPr="00212A2A">
              <w:rPr>
                <w:rFonts w:ascii="Sylfaen" w:hAnsi="Sylfaen"/>
                <w:lang w:val="ka-GE"/>
              </w:rPr>
              <w:t>გამომდინარე, სწავლების მეთოდებიც</w:t>
            </w:r>
            <w:r w:rsidR="00B00CDD" w:rsidRPr="00212A2A">
              <w:rPr>
                <w:rFonts w:ascii="Sylfaen" w:hAnsi="Sylfaen"/>
                <w:lang w:val="ka-GE"/>
              </w:rPr>
              <w:t xml:space="preserve"> უფრო მეტად მრავალფეროვანია. კერძოდ:</w:t>
            </w:r>
          </w:p>
          <w:p w:rsidR="00D20A55"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პრობლემაზე დაფუძნებული სწავლება</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შემთხვევის ანალიზი (Case study)</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დისკუსია/დებატები</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ინდუქცია/დედუქცია</w:t>
            </w:r>
          </w:p>
          <w:p w:rsidR="00B00CDD" w:rsidRPr="00F00C45" w:rsidRDefault="00B00CDD" w:rsidP="00212A2A">
            <w:pPr>
              <w:pStyle w:val="ListParagraph"/>
              <w:numPr>
                <w:ilvl w:val="0"/>
                <w:numId w:val="7"/>
              </w:numPr>
              <w:spacing w:line="360" w:lineRule="auto"/>
              <w:jc w:val="both"/>
              <w:rPr>
                <w:rFonts w:ascii="Sylfaen" w:hAnsi="Sylfaen"/>
                <w:b/>
              </w:rPr>
            </w:pPr>
            <w:r w:rsidRPr="00F00C45">
              <w:rPr>
                <w:rFonts w:ascii="Sylfaen" w:hAnsi="Sylfaen"/>
                <w:b/>
                <w:lang w:val="ka-GE"/>
              </w:rPr>
              <w:t>როლური და სიტუაციური თამაშები</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lastRenderedPageBreak/>
              <w:t>სინთეზის მეთოდი</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დემონსტრირების მეთოდი</w:t>
            </w:r>
          </w:p>
          <w:p w:rsidR="00864FA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გონებრივი იერიში</w:t>
            </w:r>
          </w:p>
          <w:p w:rsidR="00B00CDD" w:rsidRPr="00F00C45" w:rsidRDefault="00864FAD" w:rsidP="00212A2A">
            <w:pPr>
              <w:pStyle w:val="ListParagraph"/>
              <w:numPr>
                <w:ilvl w:val="0"/>
                <w:numId w:val="7"/>
              </w:numPr>
              <w:spacing w:line="360" w:lineRule="auto"/>
              <w:jc w:val="both"/>
              <w:rPr>
                <w:rFonts w:ascii="Sylfaen" w:hAnsi="Sylfaen"/>
                <w:b/>
              </w:rPr>
            </w:pPr>
            <w:r w:rsidRPr="00F00C45">
              <w:rPr>
                <w:rFonts w:ascii="Sylfaen" w:hAnsi="Sylfaen"/>
                <w:b/>
                <w:lang w:val="ka-GE"/>
              </w:rPr>
              <w:t>ჯგუფური მუშაობ</w:t>
            </w:r>
            <w:r w:rsidR="00B00CDD" w:rsidRPr="00F00C45">
              <w:rPr>
                <w:rFonts w:ascii="Sylfaen" w:hAnsi="Sylfaen"/>
                <w:b/>
                <w:lang w:val="ka-GE"/>
              </w:rPr>
              <w:t>ა</w:t>
            </w:r>
          </w:p>
          <w:p w:rsidR="00B00CDD" w:rsidRPr="00212A2A" w:rsidRDefault="00B00CDD" w:rsidP="00212A2A">
            <w:pPr>
              <w:spacing w:line="360" w:lineRule="auto"/>
              <w:jc w:val="both"/>
              <w:rPr>
                <w:rFonts w:ascii="Sylfaen" w:hAnsi="Sylfaen"/>
                <w:lang w:val="ka-GE"/>
              </w:rPr>
            </w:pPr>
            <w:r w:rsidRPr="00212A2A">
              <w:rPr>
                <w:rFonts w:ascii="Sylfaen" w:hAnsi="Sylfaen"/>
                <w:lang w:val="ka-GE"/>
              </w:rPr>
              <w:t>მოცემულ სეგმენტში გარდა თეორიული ცოდნისა, მათ უნდა დაინახონ კონკრეტული პრაქტიკული მაგალითები, რომლებიც უფრო მეტად განამტკიცებს მიღებულ ინფორმაციას.  შეძლ</w:t>
            </w:r>
            <w:r w:rsidR="008B238E">
              <w:rPr>
                <w:rFonts w:ascii="Sylfaen" w:hAnsi="Sylfaen"/>
                <w:lang w:val="ka-GE"/>
              </w:rPr>
              <w:t>ებე</w:t>
            </w:r>
            <w:r w:rsidRPr="00212A2A">
              <w:rPr>
                <w:rFonts w:ascii="Sylfaen" w:hAnsi="Sylfaen"/>
                <w:lang w:val="ka-GE"/>
              </w:rPr>
              <w:t>ნ კონკრეტული ქეისების განხილვა</w:t>
            </w:r>
            <w:r w:rsidR="008B238E">
              <w:rPr>
                <w:rFonts w:ascii="Sylfaen" w:hAnsi="Sylfaen"/>
                <w:lang w:val="ka-GE"/>
              </w:rPr>
              <w:t>ს</w:t>
            </w:r>
            <w:r w:rsidRPr="00212A2A">
              <w:rPr>
                <w:rFonts w:ascii="Sylfaen" w:hAnsi="Sylfaen"/>
                <w:lang w:val="ka-GE"/>
              </w:rPr>
              <w:t>, ფაქტების ჯეროვნად შეფასება</w:t>
            </w:r>
            <w:r w:rsidR="008B238E">
              <w:rPr>
                <w:rFonts w:ascii="Sylfaen" w:hAnsi="Sylfaen"/>
                <w:lang w:val="ka-GE"/>
              </w:rPr>
              <w:t>ს</w:t>
            </w:r>
            <w:r w:rsidRPr="00212A2A">
              <w:rPr>
                <w:rFonts w:ascii="Sylfaen" w:hAnsi="Sylfaen"/>
                <w:lang w:val="ka-GE"/>
              </w:rPr>
              <w:t xml:space="preserve"> და  დაიწყ</w:t>
            </w:r>
            <w:r w:rsidR="008B238E">
              <w:rPr>
                <w:rFonts w:ascii="Sylfaen" w:hAnsi="Sylfaen"/>
                <w:lang w:val="ka-GE"/>
              </w:rPr>
              <w:t>ებე</w:t>
            </w:r>
            <w:r w:rsidRPr="00212A2A">
              <w:rPr>
                <w:rFonts w:ascii="Sylfaen" w:hAnsi="Sylfaen"/>
                <w:lang w:val="ka-GE"/>
              </w:rPr>
              <w:t>ნ ფიქრ</w:t>
            </w:r>
            <w:r w:rsidR="008B238E">
              <w:rPr>
                <w:rFonts w:ascii="Sylfaen" w:hAnsi="Sylfaen"/>
                <w:lang w:val="ka-GE"/>
              </w:rPr>
              <w:t>ს</w:t>
            </w:r>
            <w:r w:rsidRPr="00212A2A">
              <w:rPr>
                <w:rFonts w:ascii="Sylfaen" w:hAnsi="Sylfaen"/>
                <w:lang w:val="ka-GE"/>
              </w:rPr>
              <w:t xml:space="preserve"> გადაწყვეტილების მიღების გზებზე, რომელიც თემების სხვადასხვა კომპონენტად დაშლასა და განხილვას გულისხმობს.</w:t>
            </w:r>
          </w:p>
          <w:p w:rsidR="00B00CDD" w:rsidRPr="00212A2A" w:rsidRDefault="00B00CDD" w:rsidP="00212A2A">
            <w:pPr>
              <w:spacing w:line="360" w:lineRule="auto"/>
              <w:jc w:val="both"/>
              <w:rPr>
                <w:rFonts w:ascii="Sylfaen" w:hAnsi="Sylfaen"/>
                <w:lang w:val="ka-GE"/>
              </w:rPr>
            </w:pPr>
            <w:r w:rsidRPr="00212A2A">
              <w:rPr>
                <w:rFonts w:ascii="Sylfaen" w:hAnsi="Sylfaen"/>
                <w:lang w:val="ka-GE"/>
              </w:rPr>
              <w:t>შერჩეული მეთოდები ხელს შეუწყობს შესასწავლი თემების სრულფასოვნად დაფარვას</w:t>
            </w:r>
            <w:r w:rsidR="00212A2A" w:rsidRPr="00212A2A">
              <w:rPr>
                <w:rFonts w:ascii="Sylfaen" w:hAnsi="Sylfaen"/>
                <w:lang w:val="ka-GE"/>
              </w:rPr>
              <w:t xml:space="preserve"> და </w:t>
            </w:r>
            <w:r w:rsidRPr="00212A2A">
              <w:rPr>
                <w:rFonts w:ascii="Sylfaen" w:hAnsi="Sylfaen"/>
                <w:lang w:val="ka-GE"/>
              </w:rPr>
              <w:t xml:space="preserve"> </w:t>
            </w:r>
            <w:r w:rsidR="00212A2A" w:rsidRPr="00212A2A">
              <w:rPr>
                <w:rFonts w:ascii="Sylfaen" w:hAnsi="Sylfaen"/>
                <w:lang w:val="ka-GE"/>
              </w:rPr>
              <w:t>მათი ჩართულობისა და ინტერაქციის ხარისხის გაუმჯობესებას.</w:t>
            </w:r>
          </w:p>
        </w:tc>
      </w:tr>
      <w:tr w:rsidR="00D20A55" w:rsidRPr="00212A2A" w:rsidTr="00D20A55">
        <w:tc>
          <w:tcPr>
            <w:tcW w:w="3740" w:type="dxa"/>
          </w:tcPr>
          <w:p w:rsidR="00D20A55" w:rsidRPr="00212A2A" w:rsidRDefault="00D20A55" w:rsidP="00212A2A">
            <w:pPr>
              <w:spacing w:line="360" w:lineRule="auto"/>
              <w:rPr>
                <w:rFonts w:ascii="Sylfaen" w:hAnsi="Sylfaen"/>
                <w:color w:val="333333"/>
                <w:lang w:val="ka-GE"/>
              </w:rPr>
            </w:pPr>
            <w:r w:rsidRPr="00212A2A">
              <w:rPr>
                <w:rFonts w:ascii="Sylfaen" w:hAnsi="Sylfaen"/>
                <w:b/>
                <w:color w:val="333333"/>
                <w:lang w:val="ka-GE"/>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212A2A">
              <w:rPr>
                <w:rFonts w:ascii="Sylfaen" w:hAnsi="Sylfaen"/>
                <w:color w:val="333333"/>
                <w:lang w:val="ka-GE"/>
              </w:rPr>
              <w:t xml:space="preserve"> </w:t>
            </w:r>
            <w:r w:rsidRPr="00212A2A">
              <w:rPr>
                <w:rFonts w:ascii="Sylfaen" w:hAnsi="Sylfaen"/>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F00C45" w:rsidRDefault="00F00C45" w:rsidP="00212A2A">
            <w:pPr>
              <w:spacing w:line="360" w:lineRule="auto"/>
              <w:jc w:val="both"/>
              <w:rPr>
                <w:rFonts w:ascii="Sylfaen" w:hAnsi="Sylfaen"/>
                <w:lang w:val="ka-GE"/>
              </w:rPr>
            </w:pPr>
          </w:p>
          <w:p w:rsidR="00B00CDD" w:rsidRPr="00212A2A" w:rsidRDefault="006639BD" w:rsidP="00212A2A">
            <w:pPr>
              <w:spacing w:line="360" w:lineRule="auto"/>
              <w:jc w:val="both"/>
              <w:rPr>
                <w:rFonts w:ascii="Sylfaen" w:hAnsi="Sylfaen"/>
                <w:lang w:val="ka-GE"/>
              </w:rPr>
            </w:pPr>
            <w:r>
              <w:rPr>
                <w:rFonts w:ascii="Sylfaen" w:hAnsi="Sylfaen"/>
                <w:lang w:val="ka-GE"/>
              </w:rPr>
              <w:t xml:space="preserve">   </w:t>
            </w:r>
            <w:r w:rsidR="00B00CDD" w:rsidRPr="00212A2A">
              <w:rPr>
                <w:rFonts w:ascii="Sylfaen" w:hAnsi="Sylfaen"/>
                <w:lang w:val="ka-GE"/>
              </w:rPr>
              <w:t>ზემოთ</w:t>
            </w:r>
            <w:r w:rsidR="008B238E">
              <w:rPr>
                <w:rFonts w:ascii="Sylfaen" w:hAnsi="Sylfaen"/>
                <w:lang w:val="ka-GE"/>
              </w:rPr>
              <w:t xml:space="preserve"> </w:t>
            </w:r>
            <w:r w:rsidR="00B00CDD" w:rsidRPr="00212A2A">
              <w:rPr>
                <w:rFonts w:ascii="Sylfaen" w:hAnsi="Sylfaen"/>
                <w:lang w:val="ka-GE"/>
              </w:rPr>
              <w:t xml:space="preserve">აღნიშნული თემების შესწავლას უნდა დაეთმოს კვირაში 2 საგაკვეთილო საათი, 4 თვის განმავლობაში. </w:t>
            </w:r>
          </w:p>
          <w:p w:rsidR="006639BD" w:rsidRPr="00402A40" w:rsidRDefault="00212A2A" w:rsidP="00212A2A">
            <w:pPr>
              <w:spacing w:line="360" w:lineRule="auto"/>
              <w:jc w:val="both"/>
              <w:rPr>
                <w:rFonts w:ascii="Sylfaen" w:hAnsi="Sylfaen"/>
                <w:lang w:val="ka-GE"/>
              </w:rPr>
            </w:pPr>
            <w:r w:rsidRPr="00212A2A">
              <w:rPr>
                <w:rFonts w:ascii="Sylfaen" w:hAnsi="Sylfaen"/>
                <w:lang w:val="ka-GE"/>
              </w:rPr>
              <w:t xml:space="preserve"> პერიოდულობა და ხანგრძლივობა შერჩეულია შესასწავლი თემებისა და ასაკის თავისებურებების გათვალისწინებით</w:t>
            </w:r>
            <w:r w:rsidR="008B238E">
              <w:rPr>
                <w:rFonts w:ascii="Sylfaen" w:hAnsi="Sylfaen"/>
                <w:lang w:val="ka-GE"/>
              </w:rPr>
              <w:t>.</w:t>
            </w:r>
            <w:r w:rsidR="006639BD">
              <w:rPr>
                <w:rFonts w:ascii="Sylfaen" w:hAnsi="Sylfaen"/>
                <w:lang w:val="ka-GE"/>
              </w:rPr>
              <w:t xml:space="preserve"> </w:t>
            </w:r>
            <w:r w:rsidR="00402A40">
              <w:rPr>
                <w:rFonts w:ascii="Sylfaen" w:hAnsi="Sylfaen"/>
              </w:rPr>
              <w:t xml:space="preserve"> </w:t>
            </w:r>
            <w:r w:rsidR="00402A40">
              <w:rPr>
                <w:rFonts w:ascii="Sylfaen" w:hAnsi="Sylfaen"/>
                <w:lang w:val="ka-GE"/>
              </w:rPr>
              <w:t>ამ სეგმენტში იფარება საკმაოდ დიდი წილი ფინანსური წიგნიერების თემების, ვინაიდან მოსწავლეებს უკვე აქვთ პარალელურ საგნებში საბაზისო ცოდნა სხვადასხვა მნიშვნელოვან თემებზე, რაც უფრო მარტივად შეუწყობს ხელს შერჩეული საკითხების მარტივად მიწოდებას. პერიოდულობა და ხანგრძლივობის განსაზღვრაში ამ ნაწილშიც მნიშვნელოვანი იყო დოზირება</w:t>
            </w:r>
            <w:r w:rsidR="0070670D">
              <w:rPr>
                <w:rFonts w:ascii="Sylfaen" w:hAnsi="Sylfaen"/>
                <w:lang w:val="ka-GE"/>
              </w:rPr>
              <w:t xml:space="preserve"> და</w:t>
            </w:r>
            <w:r w:rsidR="00402A40">
              <w:rPr>
                <w:rFonts w:ascii="Sylfaen" w:hAnsi="Sylfaen"/>
                <w:lang w:val="ka-GE"/>
              </w:rPr>
              <w:t xml:space="preserve"> მოსწავლეების ინტერესის შენარჩუნება მსგავსი თემების მიმართ, რომელიც არც ძალიან ბევრი და არც ცოტა არ უნდა იყოს.</w:t>
            </w:r>
          </w:p>
        </w:tc>
      </w:tr>
      <w:tr w:rsidR="00D20A55" w:rsidRPr="00212A2A" w:rsidTr="00D20A55">
        <w:tc>
          <w:tcPr>
            <w:tcW w:w="3740" w:type="dxa"/>
          </w:tcPr>
          <w:p w:rsidR="00D20A55" w:rsidRPr="00212A2A" w:rsidRDefault="00D20A55" w:rsidP="00212A2A">
            <w:pPr>
              <w:spacing w:line="360" w:lineRule="auto"/>
              <w:rPr>
                <w:rFonts w:ascii="Sylfaen" w:hAnsi="Sylfaen"/>
                <w:b/>
                <w:color w:val="333333"/>
                <w:lang w:val="ka-GE"/>
              </w:rPr>
            </w:pPr>
            <w:r w:rsidRPr="00212A2A">
              <w:rPr>
                <w:rFonts w:ascii="Sylfaen" w:hAnsi="Sylfaen"/>
                <w:b/>
                <w:color w:val="333333"/>
                <w:lang w:val="ka-GE"/>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D20A55" w:rsidRPr="00212A2A" w:rsidRDefault="00212A2A" w:rsidP="00212A2A">
            <w:pPr>
              <w:spacing w:line="360" w:lineRule="auto"/>
              <w:jc w:val="both"/>
              <w:rPr>
                <w:rFonts w:ascii="Sylfaen" w:hAnsi="Sylfaen"/>
                <w:lang w:val="ka-GE"/>
              </w:rPr>
            </w:pPr>
            <w:r w:rsidRPr="00212A2A">
              <w:rPr>
                <w:rFonts w:ascii="Sylfaen" w:hAnsi="Sylfaen"/>
                <w:lang w:val="ka-GE"/>
              </w:rPr>
              <w:t>მოსწავლეებს აქვთ ცოდნა  ძირითადი ფინანსური პროდუქტებისა და მომსახურების შესახებ, შეუძლიათ</w:t>
            </w:r>
            <w:r w:rsidR="005D2619">
              <w:rPr>
                <w:rFonts w:ascii="Sylfaen" w:hAnsi="Sylfaen"/>
                <w:lang w:val="ka-GE"/>
              </w:rPr>
              <w:t xml:space="preserve"> პირადი ფინანსური</w:t>
            </w:r>
            <w:r w:rsidRPr="00212A2A">
              <w:rPr>
                <w:rFonts w:ascii="Sylfaen" w:hAnsi="Sylfaen"/>
                <w:lang w:val="ka-GE"/>
              </w:rPr>
              <w:t xml:space="preserve"> რისკების განსაზღვრა და შეფასება.</w:t>
            </w:r>
          </w:p>
        </w:tc>
      </w:tr>
    </w:tbl>
    <w:p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rsidTr="00D20A55">
        <w:tc>
          <w:tcPr>
            <w:tcW w:w="3740" w:type="dxa"/>
            <w:shd w:val="clear" w:color="auto" w:fill="05C7F2"/>
          </w:tcPr>
          <w:p w:rsidR="00634EB2" w:rsidRPr="00A33632" w:rsidRDefault="00634EB2" w:rsidP="00634EB2">
            <w:pPr>
              <w:rPr>
                <w:b/>
                <w:color w:val="333333"/>
                <w:lang w:val="ka-GE"/>
              </w:rPr>
            </w:pPr>
            <w:r w:rsidRPr="00A33632">
              <w:rPr>
                <w:b/>
                <w:color w:val="333333"/>
                <w:lang w:val="ka-GE"/>
              </w:rPr>
              <w:t>სეგმენტი</w:t>
            </w:r>
          </w:p>
        </w:tc>
        <w:tc>
          <w:tcPr>
            <w:tcW w:w="6970" w:type="dxa"/>
            <w:shd w:val="clear" w:color="auto" w:fill="05C7F2"/>
          </w:tcPr>
          <w:p w:rsidR="00634EB2" w:rsidRPr="00A33632" w:rsidRDefault="00634EB2" w:rsidP="00D20A55">
            <w:pPr>
              <w:jc w:val="center"/>
              <w:rPr>
                <w:b/>
                <w:color w:val="333333"/>
                <w:sz w:val="28"/>
                <w:szCs w:val="28"/>
                <w:lang w:val="ka-GE"/>
              </w:rPr>
            </w:pPr>
            <w:r w:rsidRPr="00A33632">
              <w:rPr>
                <w:b/>
                <w:color w:val="333333"/>
                <w:sz w:val="28"/>
                <w:szCs w:val="28"/>
                <w:lang w:val="ka-GE"/>
              </w:rPr>
              <w:t>მოსწავლეები მე-10-დან მე-12 კლასის ჩათვლით</w:t>
            </w:r>
          </w:p>
        </w:tc>
      </w:tr>
      <w:tr w:rsidR="00D20A55" w:rsidTr="00D20A55">
        <w:tc>
          <w:tcPr>
            <w:tcW w:w="3740" w:type="dxa"/>
          </w:tcPr>
          <w:p w:rsidR="00D20A55" w:rsidRPr="0067533B" w:rsidRDefault="00136CE2" w:rsidP="00624A0D">
            <w:r w:rsidRPr="00A33632">
              <w:rPr>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A33632">
              <w:rPr>
                <w:color w:val="333333"/>
                <w:lang w:val="ka-GE"/>
              </w:rPr>
              <w:t xml:space="preserve"> </w:t>
            </w:r>
            <w:r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lang w:val="ka-GE"/>
              </w:rPr>
              <w:t>.</w:t>
            </w:r>
            <w:r w:rsidR="00624A0D" w:rsidRPr="00A33632">
              <w:rPr>
                <w:i/>
                <w:color w:val="333333"/>
                <w:sz w:val="16"/>
                <w:szCs w:val="16"/>
              </w:rPr>
              <w:t xml:space="preserve"> </w:t>
            </w:r>
            <w:r w:rsidR="00624A0D" w:rsidRPr="00A33632">
              <w:rPr>
                <w:i/>
                <w:color w:val="333333"/>
                <w:sz w:val="16"/>
                <w:szCs w:val="16"/>
                <w:lang w:val="ka-GE"/>
              </w:rPr>
              <w:t xml:space="preserve">თემებზე </w:t>
            </w:r>
            <w:r w:rsidRPr="00A33632">
              <w:rPr>
                <w:i/>
                <w:color w:val="333333"/>
                <w:sz w:val="16"/>
                <w:szCs w:val="16"/>
                <w:lang w:val="ka-GE"/>
              </w:rPr>
              <w:t>დეტ</w:t>
            </w:r>
            <w:r w:rsidR="00624A0D" w:rsidRPr="00A33632">
              <w:rPr>
                <w:i/>
                <w:color w:val="333333"/>
                <w:sz w:val="16"/>
                <w:szCs w:val="16"/>
                <w:lang w:val="ka-GE"/>
              </w:rPr>
              <w:t xml:space="preserve">ალური </w:t>
            </w:r>
            <w:r w:rsidRPr="00A33632">
              <w:rPr>
                <w:i/>
                <w:color w:val="333333"/>
                <w:sz w:val="16"/>
                <w:szCs w:val="16"/>
                <w:lang w:val="ka-GE"/>
              </w:rPr>
              <w:t xml:space="preserve"> ინფორმაციისთვის ეწვიეთ </w:t>
            </w:r>
            <w:hyperlink r:id="rId11" w:history="1">
              <w:r w:rsidRPr="00136CE2">
                <w:rPr>
                  <w:rStyle w:val="Hyperlink"/>
                  <w:i/>
                  <w:sz w:val="16"/>
                  <w:szCs w:val="16"/>
                  <w:lang w:val="ka-GE"/>
                </w:rPr>
                <w:t>ფინედუს ვებგვერდს</w:t>
              </w:r>
            </w:hyperlink>
            <w:r w:rsidRPr="0067533B">
              <w:rPr>
                <w:i/>
                <w:sz w:val="16"/>
                <w:szCs w:val="16"/>
                <w:lang w:val="ka-GE"/>
              </w:rPr>
              <w:t>)</w:t>
            </w:r>
          </w:p>
        </w:tc>
        <w:tc>
          <w:tcPr>
            <w:tcW w:w="6970" w:type="dxa"/>
          </w:tcPr>
          <w:p w:rsidR="00007B74" w:rsidRPr="00AE2285" w:rsidRDefault="00007B74" w:rsidP="00AE2285">
            <w:pPr>
              <w:spacing w:line="360" w:lineRule="auto"/>
              <w:jc w:val="both"/>
              <w:rPr>
                <w:rFonts w:ascii="Sylfaen" w:hAnsi="Sylfaen"/>
                <w:b/>
                <w:lang w:val="ka-GE"/>
              </w:rPr>
            </w:pPr>
          </w:p>
          <w:p w:rsidR="004E39AC" w:rsidRPr="00AE2285" w:rsidRDefault="00AE2285" w:rsidP="00AE2285">
            <w:pPr>
              <w:spacing w:line="360" w:lineRule="auto"/>
              <w:jc w:val="both"/>
              <w:rPr>
                <w:rFonts w:ascii="Sylfaen" w:hAnsi="Sylfaen"/>
                <w:lang w:val="ka-GE"/>
              </w:rPr>
            </w:pPr>
            <w:r>
              <w:rPr>
                <w:rFonts w:ascii="Sylfaen" w:hAnsi="Sylfaen"/>
                <w:lang w:val="ka-GE"/>
              </w:rPr>
              <w:t xml:space="preserve">  </w:t>
            </w:r>
            <w:r w:rsidR="004E39AC" w:rsidRPr="00AE2285">
              <w:rPr>
                <w:rFonts w:ascii="Sylfaen" w:hAnsi="Sylfaen"/>
                <w:lang w:val="ka-GE"/>
              </w:rPr>
              <w:t>ამ სეგმენტისთვის შესაბამისი თემები:</w:t>
            </w:r>
          </w:p>
          <w:p w:rsidR="004E39AC" w:rsidRPr="00AE2285" w:rsidRDefault="004E39AC"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ფინასური უსაფრთხოება;</w:t>
            </w:r>
          </w:p>
          <w:p w:rsidR="004E39AC" w:rsidRPr="00AE2285" w:rsidRDefault="004E39AC"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კიბერუსაფრთხოება;</w:t>
            </w:r>
          </w:p>
          <w:p w:rsidR="004E39AC" w:rsidRPr="00AE2285" w:rsidRDefault="004E39AC"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ინვესტირება;</w:t>
            </w:r>
          </w:p>
          <w:p w:rsidR="004E39AC" w:rsidRPr="00AE2285" w:rsidRDefault="004E39AC"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საქართველოში მოქმედი გადასახადები;</w:t>
            </w:r>
          </w:p>
          <w:p w:rsidR="004E39AC" w:rsidRPr="00AE2285" w:rsidRDefault="004E39AC"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ფინანსური თაღლითობის სახეები;</w:t>
            </w:r>
          </w:p>
          <w:p w:rsidR="004E39AC" w:rsidRPr="00AE2285" w:rsidRDefault="00E2355E" w:rsidP="006A60F9">
            <w:pPr>
              <w:pStyle w:val="ListParagraph"/>
              <w:numPr>
                <w:ilvl w:val="0"/>
                <w:numId w:val="9"/>
              </w:numPr>
              <w:spacing w:line="360" w:lineRule="auto"/>
              <w:ind w:left="474" w:right="702" w:hanging="90"/>
              <w:jc w:val="both"/>
              <w:rPr>
                <w:rFonts w:ascii="Sylfaen" w:hAnsi="Sylfaen"/>
                <w:b/>
                <w:lang w:val="ka-GE"/>
              </w:rPr>
            </w:pPr>
            <w:r w:rsidRPr="00AE2285">
              <w:rPr>
                <w:rFonts w:ascii="Sylfaen" w:hAnsi="Sylfaen"/>
                <w:b/>
                <w:lang w:val="ka-GE"/>
              </w:rPr>
              <w:t>ფინანსური</w:t>
            </w:r>
            <w:r w:rsidR="006A60F9">
              <w:rPr>
                <w:rFonts w:ascii="Sylfaen" w:hAnsi="Sylfaen"/>
                <w:b/>
                <w:lang w:val="ka-GE"/>
              </w:rPr>
              <w:t xml:space="preserve"> </w:t>
            </w:r>
            <w:r w:rsidRPr="00AE2285">
              <w:rPr>
                <w:rFonts w:ascii="Sylfaen" w:hAnsi="Sylfaen"/>
                <w:b/>
                <w:lang w:val="ka-GE"/>
              </w:rPr>
              <w:t>დაგეგმვა</w:t>
            </w:r>
            <w:r w:rsidR="004E39AC" w:rsidRPr="00AE2285">
              <w:rPr>
                <w:rFonts w:ascii="Sylfaen" w:hAnsi="Sylfaen"/>
                <w:b/>
                <w:lang w:val="ka-GE"/>
              </w:rPr>
              <w:t>: სტუდენტობა, ქორწინება</w:t>
            </w:r>
            <w:r w:rsidRPr="00AE2285">
              <w:rPr>
                <w:rFonts w:ascii="Sylfaen" w:hAnsi="Sylfaen"/>
                <w:b/>
                <w:lang w:val="ka-GE"/>
              </w:rPr>
              <w:t>, მოგზაურობა</w:t>
            </w:r>
            <w:r w:rsidR="00007B74" w:rsidRPr="00AE2285">
              <w:rPr>
                <w:rFonts w:ascii="Sylfaen" w:hAnsi="Sylfaen"/>
                <w:b/>
                <w:lang w:val="ka-GE"/>
              </w:rPr>
              <w:t>;</w:t>
            </w:r>
          </w:p>
          <w:p w:rsidR="004E39AC" w:rsidRPr="00AE2285" w:rsidRDefault="00E2355E" w:rsidP="00AE2285">
            <w:pPr>
              <w:pStyle w:val="ListParagraph"/>
              <w:numPr>
                <w:ilvl w:val="0"/>
                <w:numId w:val="9"/>
              </w:numPr>
              <w:spacing w:line="360" w:lineRule="auto"/>
              <w:jc w:val="both"/>
              <w:rPr>
                <w:rFonts w:ascii="Sylfaen" w:hAnsi="Sylfaen"/>
                <w:b/>
                <w:lang w:val="ka-GE"/>
              </w:rPr>
            </w:pPr>
            <w:r w:rsidRPr="00AE2285">
              <w:rPr>
                <w:rFonts w:ascii="Sylfaen" w:hAnsi="Sylfaen"/>
                <w:b/>
                <w:lang w:val="ka-GE"/>
              </w:rPr>
              <w:t>გაუთვალისწინებელი  შემთხვევები</w:t>
            </w:r>
            <w:r w:rsidR="00007B74" w:rsidRPr="00AE2285">
              <w:rPr>
                <w:rFonts w:ascii="Sylfaen" w:hAnsi="Sylfaen"/>
                <w:b/>
                <w:lang w:val="ka-GE"/>
              </w:rPr>
              <w:t>.</w:t>
            </w:r>
          </w:p>
          <w:p w:rsidR="00007B74" w:rsidRPr="00AE2285" w:rsidRDefault="00A02AB3" w:rsidP="00AE2285">
            <w:pPr>
              <w:spacing w:line="360" w:lineRule="auto"/>
              <w:jc w:val="both"/>
              <w:rPr>
                <w:rFonts w:ascii="Sylfaen" w:hAnsi="Sylfaen"/>
                <w:lang w:val="ka-GE"/>
              </w:rPr>
            </w:pPr>
            <w:r w:rsidRPr="00AE2285">
              <w:rPr>
                <w:rFonts w:ascii="Sylfaen" w:hAnsi="Sylfaen"/>
                <w:lang w:val="ka-GE"/>
              </w:rPr>
              <w:t xml:space="preserve">      </w:t>
            </w:r>
            <w:r w:rsidR="00007B74" w:rsidRPr="00AE2285">
              <w:rPr>
                <w:rFonts w:ascii="Sylfaen" w:hAnsi="Sylfaen"/>
                <w:lang w:val="ka-GE"/>
              </w:rPr>
              <w:t>ამ სეგმენტზე მოსწავლეები იმტკიცებენ მიღებულ ცოდნას და სწავლობენ კონკრეტულ ინსტრუმენტებს.  ძირითადი აქცენტირება კეთდება ფინანსურ უსაფრთხოებაზე, სადაც დიდი წილი უნდა დაეთმოს კიბერუსაფრთხოებას, ფინანსურ</w:t>
            </w:r>
            <w:r w:rsidR="006F464E">
              <w:rPr>
                <w:rFonts w:ascii="Sylfaen" w:hAnsi="Sylfaen"/>
                <w:lang w:val="ka-GE"/>
              </w:rPr>
              <w:t>ი</w:t>
            </w:r>
            <w:r w:rsidR="00007B74" w:rsidRPr="00AE2285">
              <w:rPr>
                <w:rFonts w:ascii="Sylfaen" w:hAnsi="Sylfaen"/>
                <w:lang w:val="ka-GE"/>
              </w:rPr>
              <w:t xml:space="preserve"> თაღლითობის სახეებს და კონკრეტული თავდაცვითი  მექანიზმების შესწავლას.</w:t>
            </w:r>
          </w:p>
          <w:p w:rsidR="00007B74" w:rsidRPr="00AE2285" w:rsidRDefault="00007B74" w:rsidP="00AE2285">
            <w:pPr>
              <w:spacing w:line="360" w:lineRule="auto"/>
              <w:jc w:val="both"/>
              <w:rPr>
                <w:rFonts w:ascii="Sylfaen" w:hAnsi="Sylfaen"/>
                <w:lang w:val="ka-GE"/>
              </w:rPr>
            </w:pPr>
            <w:r w:rsidRPr="00AE2285">
              <w:rPr>
                <w:rFonts w:ascii="Sylfaen" w:hAnsi="Sylfaen"/>
                <w:lang w:val="ka-GE"/>
              </w:rPr>
              <w:t xml:space="preserve">გარდა ამისა, ამ სეგმენტში უკვე </w:t>
            </w:r>
            <w:r w:rsidR="006A60F9">
              <w:rPr>
                <w:rFonts w:ascii="Sylfaen" w:hAnsi="Sylfaen"/>
                <w:lang w:val="ka-GE"/>
              </w:rPr>
              <w:t>ვსწავლობთ</w:t>
            </w:r>
            <w:r w:rsidRPr="00AE2285">
              <w:rPr>
                <w:rFonts w:ascii="Sylfaen" w:hAnsi="Sylfaen"/>
                <w:lang w:val="ka-GE"/>
              </w:rPr>
              <w:t xml:space="preserve"> კონკრეტულ</w:t>
            </w:r>
            <w:r w:rsidR="006F464E">
              <w:rPr>
                <w:rFonts w:ascii="Sylfaen" w:hAnsi="Sylfaen"/>
                <w:lang w:val="ka-GE"/>
              </w:rPr>
              <w:t>ი</w:t>
            </w:r>
            <w:r w:rsidRPr="00AE2285">
              <w:rPr>
                <w:rFonts w:ascii="Sylfaen" w:hAnsi="Sylfaen"/>
                <w:lang w:val="ka-GE"/>
              </w:rPr>
              <w:t xml:space="preserve"> ფინანსურ</w:t>
            </w:r>
            <w:r w:rsidR="006F464E">
              <w:rPr>
                <w:rFonts w:ascii="Sylfaen" w:hAnsi="Sylfaen"/>
                <w:lang w:val="ka-GE"/>
              </w:rPr>
              <w:t>ი</w:t>
            </w:r>
            <w:r w:rsidRPr="00AE2285">
              <w:rPr>
                <w:rFonts w:ascii="Sylfaen" w:hAnsi="Sylfaen"/>
                <w:lang w:val="ka-GE"/>
              </w:rPr>
              <w:t xml:space="preserve"> გეგმების შემუშავება</w:t>
            </w:r>
            <w:r w:rsidR="006A60F9">
              <w:rPr>
                <w:rFonts w:ascii="Sylfaen" w:hAnsi="Sylfaen"/>
                <w:lang w:val="ka-GE"/>
              </w:rPr>
              <w:t>ს</w:t>
            </w:r>
            <w:r w:rsidRPr="00AE2285">
              <w:rPr>
                <w:rFonts w:ascii="Sylfaen" w:hAnsi="Sylfaen"/>
                <w:lang w:val="ka-GE"/>
              </w:rPr>
              <w:t>, რომელიც სწავლას, მოგზაურობას, ოჯახის შექმნას ეხება. მოსწავლეები აანალიზებენ თავიანთ სამომავლო გეგმებს ფინანსურ ჭრილში, რაც სწორი გადაწყვეტილების მიღებაში შეუწყობს ხელს.</w:t>
            </w:r>
          </w:p>
          <w:p w:rsidR="00A02AB3" w:rsidRDefault="00007B74" w:rsidP="00AE2285">
            <w:pPr>
              <w:spacing w:line="360" w:lineRule="auto"/>
              <w:jc w:val="both"/>
              <w:rPr>
                <w:rFonts w:ascii="Sylfaen" w:hAnsi="Sylfaen"/>
                <w:lang w:val="ka-GE"/>
              </w:rPr>
            </w:pPr>
            <w:r w:rsidRPr="00AE2285">
              <w:rPr>
                <w:rFonts w:ascii="Sylfaen" w:hAnsi="Sylfaen"/>
                <w:lang w:val="ka-GE"/>
              </w:rPr>
              <w:t>სწავლობენ გაუთვალისწინებელ შემთხვევებს</w:t>
            </w:r>
            <w:r w:rsidR="006F464E">
              <w:rPr>
                <w:rFonts w:ascii="Sylfaen" w:hAnsi="Sylfaen"/>
                <w:lang w:val="ka-GE"/>
              </w:rPr>
              <w:t>ა</w:t>
            </w:r>
            <w:r w:rsidRPr="00AE2285">
              <w:rPr>
                <w:rFonts w:ascii="Sylfaen" w:hAnsi="Sylfaen"/>
                <w:lang w:val="ka-GE"/>
              </w:rPr>
              <w:t xml:space="preserve"> და მათი დაზღვევის გზებს,  </w:t>
            </w:r>
            <w:r w:rsidR="006F464E">
              <w:rPr>
                <w:rFonts w:ascii="Sylfaen" w:hAnsi="Sylfaen"/>
                <w:lang w:val="ka-GE"/>
              </w:rPr>
              <w:t>რომ</w:t>
            </w:r>
            <w:r w:rsidRPr="00AE2285">
              <w:rPr>
                <w:rFonts w:ascii="Sylfaen" w:hAnsi="Sylfaen"/>
                <w:lang w:val="ka-GE"/>
              </w:rPr>
              <w:t>ლ</w:t>
            </w:r>
            <w:r w:rsidR="006F464E">
              <w:rPr>
                <w:rFonts w:ascii="Sylfaen" w:hAnsi="Sylfaen"/>
                <w:lang w:val="ka-GE"/>
              </w:rPr>
              <w:t>ებ</w:t>
            </w:r>
            <w:r w:rsidRPr="00AE2285">
              <w:rPr>
                <w:rFonts w:ascii="Sylfaen" w:hAnsi="Sylfaen"/>
                <w:lang w:val="ka-GE"/>
              </w:rPr>
              <w:t>იც შეიძლება წარმოიშვას მუდმივად ცვალებად გარემოში.</w:t>
            </w:r>
            <w:r w:rsidR="006A60F9">
              <w:rPr>
                <w:rFonts w:ascii="Sylfaen" w:hAnsi="Sylfaen"/>
                <w:lang w:val="ka-GE"/>
              </w:rPr>
              <w:t xml:space="preserve">  </w:t>
            </w:r>
          </w:p>
          <w:p w:rsidR="004E39AC" w:rsidRPr="00AE2285" w:rsidRDefault="006A60F9" w:rsidP="00AE2285">
            <w:pPr>
              <w:spacing w:line="360" w:lineRule="auto"/>
              <w:jc w:val="both"/>
              <w:rPr>
                <w:rFonts w:ascii="Sylfaen" w:hAnsi="Sylfaen"/>
                <w:lang w:val="ka-GE"/>
              </w:rPr>
            </w:pPr>
            <w:r>
              <w:rPr>
                <w:rFonts w:ascii="Sylfaen" w:hAnsi="Sylfaen"/>
                <w:lang w:val="ka-GE"/>
              </w:rPr>
              <w:lastRenderedPageBreak/>
              <w:t xml:space="preserve">მოცემულ სეგმენტში მოსწავლეებს ასევე უნდა </w:t>
            </w:r>
            <w:r w:rsidR="006F464E">
              <w:rPr>
                <w:rFonts w:ascii="Sylfaen" w:hAnsi="Sylfaen"/>
                <w:lang w:val="ka-GE"/>
              </w:rPr>
              <w:t>ჰ</w:t>
            </w:r>
            <w:r>
              <w:rPr>
                <w:rFonts w:ascii="Sylfaen" w:hAnsi="Sylfaen"/>
                <w:lang w:val="ka-GE"/>
              </w:rPr>
              <w:t>ქონდეთ საბაზისო ინფორმაცია საქართველოში მოქმედი ძირითადი გადასახადებისა და ინვესტირების შესახებ.</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პრაქტიკული მეთოდები ( ვიზიტები სხვადასხვა საფინანსო ინსტიტუტებში)</w:t>
            </w:r>
          </w:p>
          <w:p w:rsidR="00DD5FBA" w:rsidRPr="00AE2285" w:rsidRDefault="00DD5FBA" w:rsidP="00AE2285">
            <w:pPr>
              <w:pStyle w:val="ListParagraph"/>
              <w:numPr>
                <w:ilvl w:val="0"/>
                <w:numId w:val="7"/>
              </w:numPr>
              <w:spacing w:after="160" w:line="360" w:lineRule="auto"/>
              <w:jc w:val="both"/>
              <w:rPr>
                <w:rFonts w:ascii="Sylfaen" w:hAnsi="Sylfaen"/>
                <w:b/>
              </w:rPr>
            </w:pPr>
            <w:r w:rsidRPr="00AE2285">
              <w:rPr>
                <w:rFonts w:ascii="Sylfaen" w:hAnsi="Sylfaen"/>
                <w:b/>
              </w:rPr>
              <w:t>E-learning</w:t>
            </w:r>
            <w:r w:rsidRPr="00AE2285">
              <w:rPr>
                <w:rFonts w:ascii="Sylfaen" w:hAnsi="Sylfaen"/>
                <w:b/>
                <w:lang w:val="ka-GE"/>
              </w:rPr>
              <w:t xml:space="preserve"> </w:t>
            </w:r>
            <w:r w:rsidRPr="00AE2285">
              <w:rPr>
                <w:rFonts w:ascii="Sylfaen" w:hAnsi="Sylfaen"/>
                <w:b/>
              </w:rPr>
              <w:t>( ელექტრონულ</w:t>
            </w:r>
            <w:r w:rsidRPr="00AE2285">
              <w:rPr>
                <w:rFonts w:ascii="Sylfaen" w:hAnsi="Sylfaen"/>
                <w:b/>
                <w:lang w:val="ka-GE"/>
              </w:rPr>
              <w:t>ი</w:t>
            </w:r>
            <w:r w:rsidRPr="00AE2285">
              <w:rPr>
                <w:rFonts w:ascii="Sylfaen" w:hAnsi="Sylfaen"/>
                <w:b/>
              </w:rPr>
              <w:t xml:space="preserve"> სწავლება</w:t>
            </w:r>
            <w:r w:rsidRPr="00AE2285">
              <w:rPr>
                <w:rFonts w:ascii="Sylfaen" w:hAnsi="Sylfaen"/>
                <w:b/>
                <w:lang w:val="ka-GE"/>
              </w:rPr>
              <w:t>)</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პრობლემაზე დაფუძნებული სწავლება</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შემთხვევის ანალიზი (Case study)</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დისკუსია/დებატები</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ინდუქცია/დედუქცია</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როლური და სიტუაციური თამაშები</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დემონსტრირების მეთოდი</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გონებრივი იერიში</w:t>
            </w:r>
          </w:p>
          <w:p w:rsidR="00A02AB3" w:rsidRPr="00AE2285" w:rsidRDefault="00A02AB3" w:rsidP="00AE2285">
            <w:pPr>
              <w:pStyle w:val="ListParagraph"/>
              <w:numPr>
                <w:ilvl w:val="0"/>
                <w:numId w:val="7"/>
              </w:numPr>
              <w:spacing w:after="160" w:line="360" w:lineRule="auto"/>
              <w:jc w:val="both"/>
              <w:rPr>
                <w:rFonts w:ascii="Sylfaen" w:hAnsi="Sylfaen"/>
                <w:b/>
              </w:rPr>
            </w:pPr>
            <w:r w:rsidRPr="00AE2285">
              <w:rPr>
                <w:rFonts w:ascii="Sylfaen" w:hAnsi="Sylfaen"/>
                <w:b/>
                <w:lang w:val="ka-GE"/>
              </w:rPr>
              <w:t>ჯგუფური მუშაობა</w:t>
            </w:r>
          </w:p>
          <w:p w:rsidR="00D20A55" w:rsidRPr="00AE2285" w:rsidRDefault="00A02AB3" w:rsidP="00AE2285">
            <w:pPr>
              <w:spacing w:line="360" w:lineRule="auto"/>
              <w:jc w:val="both"/>
              <w:rPr>
                <w:rFonts w:ascii="Sylfaen" w:hAnsi="Sylfaen"/>
                <w:lang w:val="ka-GE"/>
              </w:rPr>
            </w:pPr>
            <w:r w:rsidRPr="00AE2285">
              <w:rPr>
                <w:rFonts w:ascii="Sylfaen" w:hAnsi="Sylfaen"/>
                <w:lang w:val="ka-GE"/>
              </w:rPr>
              <w:t>აღნიშნული მეთოდები შერჩევა განპირობებულია თემებიდან გამომდინარე. ამ სეგმენტში</w:t>
            </w:r>
            <w:r w:rsidR="006F464E">
              <w:rPr>
                <w:rFonts w:ascii="Sylfaen" w:hAnsi="Sylfaen"/>
                <w:lang w:val="ka-GE"/>
              </w:rPr>
              <w:t>,</w:t>
            </w:r>
            <w:r w:rsidRPr="00AE2285">
              <w:rPr>
                <w:rFonts w:ascii="Sylfaen" w:hAnsi="Sylfaen"/>
                <w:lang w:val="ka-GE"/>
              </w:rPr>
              <w:t xml:space="preserve"> როგორც უკვე აღვნიშნე</w:t>
            </w:r>
            <w:r w:rsidR="006F464E">
              <w:rPr>
                <w:rFonts w:ascii="Sylfaen" w:hAnsi="Sylfaen"/>
                <w:lang w:val="ka-GE"/>
              </w:rPr>
              <w:t>,</w:t>
            </w:r>
            <w:r w:rsidRPr="00AE2285">
              <w:rPr>
                <w:rFonts w:ascii="Sylfaen" w:hAnsi="Sylfaen"/>
                <w:lang w:val="ka-GE"/>
              </w:rPr>
              <w:t xml:space="preserve"> დიდი ნაწილი </w:t>
            </w:r>
            <w:r w:rsidR="006F464E" w:rsidRPr="00AE2285">
              <w:rPr>
                <w:rFonts w:ascii="Sylfaen" w:hAnsi="Sylfaen"/>
                <w:lang w:val="ka-GE"/>
              </w:rPr>
              <w:t>ეთმობა</w:t>
            </w:r>
            <w:r w:rsidR="006F464E">
              <w:rPr>
                <w:rFonts w:ascii="Sylfaen" w:hAnsi="Sylfaen"/>
                <w:lang w:val="ka-GE"/>
              </w:rPr>
              <w:t xml:space="preserve"> </w:t>
            </w:r>
            <w:r w:rsidRPr="00AE2285">
              <w:rPr>
                <w:rFonts w:ascii="Sylfaen" w:hAnsi="Sylfaen"/>
                <w:lang w:val="ka-GE"/>
              </w:rPr>
              <w:t>კონკრეტული ინსტრუმენტების სწავლებას, რ</w:t>
            </w:r>
            <w:r w:rsidR="006F464E">
              <w:rPr>
                <w:rFonts w:ascii="Sylfaen" w:hAnsi="Sylfaen"/>
                <w:lang w:val="ka-GE"/>
              </w:rPr>
              <w:t>აც</w:t>
            </w:r>
            <w:r w:rsidRPr="00AE2285">
              <w:rPr>
                <w:rFonts w:ascii="Sylfaen" w:hAnsi="Sylfaen"/>
                <w:lang w:val="ka-GE"/>
              </w:rPr>
              <w:t xml:space="preserve"> მათ მოამზადებს სკოლის შემდგომი ცხოვრებისთვის, პირველ რიგში ეს ეხება სწავლის გაგრძელებას. </w:t>
            </w:r>
          </w:p>
          <w:p w:rsidR="00A02AB3" w:rsidRPr="00AE2285" w:rsidRDefault="00A02AB3" w:rsidP="00AE2285">
            <w:pPr>
              <w:spacing w:line="360" w:lineRule="auto"/>
              <w:jc w:val="both"/>
              <w:rPr>
                <w:rFonts w:ascii="Sylfaen" w:hAnsi="Sylfaen"/>
                <w:lang w:val="ka-GE"/>
              </w:rPr>
            </w:pPr>
            <w:r w:rsidRPr="00AE2285">
              <w:rPr>
                <w:rFonts w:ascii="Sylfaen" w:hAnsi="Sylfaen"/>
                <w:lang w:val="ka-GE"/>
              </w:rPr>
              <w:t>ასევე ამ სეგმენტში აუცი</w:t>
            </w:r>
            <w:r w:rsidR="006A60F9">
              <w:rPr>
                <w:rFonts w:ascii="Sylfaen" w:hAnsi="Sylfaen"/>
                <w:lang w:val="ka-GE"/>
              </w:rPr>
              <w:t>ლ</w:t>
            </w:r>
            <w:r w:rsidRPr="00AE2285">
              <w:rPr>
                <w:rFonts w:ascii="Sylfaen" w:hAnsi="Sylfaen"/>
                <w:lang w:val="ka-GE"/>
              </w:rPr>
              <w:t>ებელია სხვადასხვა საფინანსო ინსტიტუტებთან ვიზიტების მოწყობა, რათა მოსწავლეებმა საკუთარი თვალით ნახონ კონკრეტული საფინანსო ორგანიზაციის მუშაობის სპეციფიკა და ძირითადი მიმართულებები.</w:t>
            </w:r>
          </w:p>
          <w:p w:rsidR="00A02AB3" w:rsidRPr="00AE2285" w:rsidRDefault="00A02AB3" w:rsidP="00AE2285">
            <w:pPr>
              <w:spacing w:line="360" w:lineRule="auto"/>
              <w:jc w:val="both"/>
              <w:rPr>
                <w:rFonts w:ascii="Sylfaen" w:hAnsi="Sylfaen"/>
                <w:lang w:val="ka-GE"/>
              </w:rPr>
            </w:pPr>
            <w:r w:rsidRPr="00AE2285">
              <w:rPr>
                <w:rFonts w:ascii="Sylfaen" w:hAnsi="Sylfaen"/>
                <w:lang w:val="ka-GE"/>
              </w:rPr>
              <w:t xml:space="preserve"> ამ სეგმენტში მაქსიმალურად ხელი უნდა შეეწყოს კრიტიკული აზროვნ</w:t>
            </w:r>
            <w:r w:rsidR="00DD5FBA" w:rsidRPr="00AE2285">
              <w:rPr>
                <w:rFonts w:ascii="Sylfaen" w:hAnsi="Sylfaen"/>
                <w:lang w:val="ka-GE"/>
              </w:rPr>
              <w:t xml:space="preserve">ების </w:t>
            </w:r>
            <w:r w:rsidRPr="00AE2285">
              <w:rPr>
                <w:rFonts w:ascii="Sylfaen" w:hAnsi="Sylfaen"/>
                <w:lang w:val="ka-GE"/>
              </w:rPr>
              <w:t xml:space="preserve"> განვითარებას, </w:t>
            </w:r>
            <w:r w:rsidR="00DD5FBA" w:rsidRPr="00AE2285">
              <w:rPr>
                <w:rFonts w:ascii="Sylfaen" w:hAnsi="Sylfaen"/>
                <w:lang w:val="ka-GE"/>
              </w:rPr>
              <w:t xml:space="preserve"> სადაც განსაკუთრებულ ადგი</w:t>
            </w:r>
            <w:r w:rsidR="006F464E">
              <w:rPr>
                <w:rFonts w:ascii="Sylfaen" w:hAnsi="Sylfaen"/>
                <w:lang w:val="ka-GE"/>
              </w:rPr>
              <w:t>ლ</w:t>
            </w:r>
            <w:r w:rsidR="00DD5FBA" w:rsidRPr="00AE2285">
              <w:rPr>
                <w:rFonts w:ascii="Sylfaen" w:hAnsi="Sylfaen"/>
                <w:lang w:val="ka-GE"/>
              </w:rPr>
              <w:t>ს დაიკავებს დისკუსიისა და დებატების მეთოდების გამოყენება. მათ უნდა შეძლონ საკუთარი შეხედულებების არგუმენტირებულად, ლაკონურად ჩამოყალიბება და საკუთარი ხედვის შემოთავაზება.</w:t>
            </w:r>
          </w:p>
          <w:p w:rsidR="00DD5FBA" w:rsidRPr="00AE2285" w:rsidRDefault="00DD5FBA" w:rsidP="00AE2285">
            <w:pPr>
              <w:spacing w:line="360" w:lineRule="auto"/>
              <w:jc w:val="both"/>
              <w:rPr>
                <w:rFonts w:ascii="Sylfaen" w:hAnsi="Sylfaen"/>
                <w:lang w:val="ka-GE"/>
              </w:rPr>
            </w:pPr>
            <w:r w:rsidRPr="00AE2285">
              <w:rPr>
                <w:rFonts w:ascii="Sylfaen" w:hAnsi="Sylfaen"/>
                <w:lang w:val="ka-GE"/>
              </w:rPr>
              <w:lastRenderedPageBreak/>
              <w:t xml:space="preserve"> ამ სეგმენტთან ასევე ვიყენებთ E-learning-ს (ელექტრონულ სწავლებას) სხვადასხვა მულტიმედიური საშუალებების გამოყენებით.</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70670D" w:rsidRDefault="006A60F9" w:rsidP="00AE2285">
            <w:pPr>
              <w:spacing w:line="360" w:lineRule="auto"/>
              <w:jc w:val="both"/>
              <w:rPr>
                <w:rFonts w:ascii="Sylfaen" w:hAnsi="Sylfaen"/>
                <w:lang w:val="ka-GE"/>
              </w:rPr>
            </w:pPr>
            <w:r>
              <w:rPr>
                <w:rFonts w:ascii="Sylfaen" w:hAnsi="Sylfaen"/>
                <w:lang w:val="ka-GE"/>
              </w:rPr>
              <w:t xml:space="preserve">  </w:t>
            </w:r>
          </w:p>
          <w:p w:rsidR="00D20A55" w:rsidRPr="00AE2285" w:rsidRDefault="0070670D" w:rsidP="00AE2285">
            <w:pPr>
              <w:spacing w:line="360" w:lineRule="auto"/>
              <w:jc w:val="both"/>
              <w:rPr>
                <w:rFonts w:ascii="Sylfaen" w:hAnsi="Sylfaen"/>
                <w:lang w:val="ka-GE"/>
              </w:rPr>
            </w:pPr>
            <w:r>
              <w:rPr>
                <w:rFonts w:ascii="Sylfaen" w:hAnsi="Sylfaen"/>
                <w:lang w:val="ka-GE"/>
              </w:rPr>
              <w:t xml:space="preserve">  </w:t>
            </w:r>
            <w:r w:rsidR="006A60F9">
              <w:rPr>
                <w:rFonts w:ascii="Sylfaen" w:hAnsi="Sylfaen"/>
                <w:lang w:val="ka-GE"/>
              </w:rPr>
              <w:t xml:space="preserve">   </w:t>
            </w:r>
            <w:r w:rsidR="00DD5FBA" w:rsidRPr="00AE2285">
              <w:rPr>
                <w:rFonts w:ascii="Sylfaen" w:hAnsi="Sylfaen"/>
                <w:lang w:val="ka-GE"/>
              </w:rPr>
              <w:t>ზემოთ</w:t>
            </w:r>
            <w:r w:rsidR="0083229C">
              <w:rPr>
                <w:rFonts w:ascii="Sylfaen" w:hAnsi="Sylfaen"/>
                <w:lang w:val="ka-GE"/>
              </w:rPr>
              <w:t xml:space="preserve"> </w:t>
            </w:r>
            <w:r w:rsidR="00DD5FBA" w:rsidRPr="00AE2285">
              <w:rPr>
                <w:rFonts w:ascii="Sylfaen" w:hAnsi="Sylfaen"/>
                <w:lang w:val="ka-GE"/>
              </w:rPr>
              <w:t xml:space="preserve">აღნიშნული თემების შესწავლას უნდა დაეთმოს კვირაში 1 საგაკვეთილო საათი, 4 თვის განმავლობაში . </w:t>
            </w:r>
          </w:p>
          <w:p w:rsidR="00DD5FBA" w:rsidRPr="00AE2285" w:rsidRDefault="00DD5FBA" w:rsidP="00AE2285">
            <w:pPr>
              <w:spacing w:line="360" w:lineRule="auto"/>
              <w:jc w:val="both"/>
              <w:rPr>
                <w:rFonts w:ascii="Sylfaen" w:hAnsi="Sylfaen"/>
                <w:lang w:val="ka-GE"/>
              </w:rPr>
            </w:pPr>
            <w:r w:rsidRPr="00AE2285">
              <w:rPr>
                <w:rFonts w:ascii="Sylfaen" w:hAnsi="Sylfaen"/>
                <w:lang w:val="ka-GE"/>
              </w:rPr>
              <w:t>მოსწავლეებთან შეხვედრები არ მოიცავს ტიპურ საგაკვეთილო მეცადინეობას, ეს გულისხმობს ვიზიტებს საფინანსო ინსტიტუტებში, ღია დებატებისა და დისკუსიების ორგანიზებას, სპიკერებთან შეხვედრებს</w:t>
            </w:r>
            <w:r w:rsidR="005D2619">
              <w:rPr>
                <w:rFonts w:ascii="Sylfaen" w:hAnsi="Sylfaen"/>
                <w:lang w:val="ka-GE"/>
              </w:rPr>
              <w:t>, რომელსაც უფრო მეტად ტრენინგების სახე ექნება, ვიდრე გაკვეთილის.</w:t>
            </w:r>
            <w:r w:rsidR="0070670D">
              <w:rPr>
                <w:rFonts w:ascii="Sylfaen" w:hAnsi="Sylfaen"/>
                <w:lang w:val="ka-GE"/>
              </w:rPr>
              <w:t xml:space="preserve"> </w:t>
            </w:r>
          </w:p>
        </w:tc>
      </w:tr>
      <w:tr w:rsidR="00D20A55" w:rsidTr="00D20A55">
        <w:tc>
          <w:tcPr>
            <w:tcW w:w="3740" w:type="dxa"/>
          </w:tcPr>
          <w:p w:rsidR="00D20A55" w:rsidRPr="00A33632" w:rsidRDefault="00D20A55" w:rsidP="00D20A55">
            <w:pPr>
              <w:rPr>
                <w:b/>
                <w:color w:val="333333"/>
                <w:lang w:val="ka-GE"/>
              </w:rPr>
            </w:pPr>
            <w:r w:rsidRPr="00A33632">
              <w:rPr>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D20A55" w:rsidRPr="00AE2285" w:rsidRDefault="00DD5FBA" w:rsidP="00AE2285">
            <w:pPr>
              <w:spacing w:line="360" w:lineRule="auto"/>
              <w:jc w:val="both"/>
              <w:rPr>
                <w:rFonts w:ascii="Sylfaen" w:hAnsi="Sylfaen"/>
                <w:lang w:val="ka-GE"/>
              </w:rPr>
            </w:pPr>
            <w:r w:rsidRPr="00AE2285">
              <w:rPr>
                <w:rFonts w:ascii="Sylfaen" w:hAnsi="Sylfaen"/>
                <w:lang w:val="ka-GE"/>
              </w:rPr>
              <w:t xml:space="preserve">მოსწავლეები ფლობენ </w:t>
            </w:r>
            <w:r w:rsidR="00AE2285" w:rsidRPr="00AE2285">
              <w:rPr>
                <w:rFonts w:ascii="Sylfaen" w:hAnsi="Sylfaen"/>
                <w:lang w:val="ka-GE"/>
              </w:rPr>
              <w:t xml:space="preserve"> ცოდნას ფინანსური უსაფრთხოების  კონკრეტული  ინსტრუმენტების შესახებ, შ</w:t>
            </w:r>
            <w:r w:rsidR="0070670D">
              <w:rPr>
                <w:rFonts w:ascii="Sylfaen" w:hAnsi="Sylfaen"/>
                <w:lang w:val="ka-GE"/>
              </w:rPr>
              <w:t>ეუძლიათ ფინანსური წიგნიერების ძირითად საკითხების ირგვლივ გონივრული მსჯელობა.</w:t>
            </w:r>
          </w:p>
        </w:tc>
      </w:tr>
    </w:tbl>
    <w:p w:rsidR="00262E21" w:rsidRDefault="00517940"/>
    <w:sectPr w:rsidR="00262E21" w:rsidSect="00D20A55">
      <w:head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40" w:rsidRDefault="00517940" w:rsidP="0067533B">
      <w:pPr>
        <w:spacing w:after="0" w:line="240" w:lineRule="auto"/>
      </w:pPr>
      <w:r>
        <w:separator/>
      </w:r>
    </w:p>
  </w:endnote>
  <w:endnote w:type="continuationSeparator" w:id="0">
    <w:p w:rsidR="00517940" w:rsidRDefault="00517940" w:rsidP="006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40" w:rsidRDefault="00517940" w:rsidP="0067533B">
      <w:pPr>
        <w:spacing w:after="0" w:line="240" w:lineRule="auto"/>
      </w:pPr>
      <w:r>
        <w:separator/>
      </w:r>
    </w:p>
  </w:footnote>
  <w:footnote w:type="continuationSeparator" w:id="0">
    <w:p w:rsidR="00517940" w:rsidRDefault="00517940" w:rsidP="0067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55" w:rsidRDefault="00D20A55" w:rsidP="00D20A55">
    <w:pPr>
      <w:pStyle w:val="Header"/>
      <w:jc w:val="center"/>
    </w:pPr>
    <w:r w:rsidRPr="00D20A55">
      <w:rPr>
        <w:noProof/>
      </w:rPr>
      <w:drawing>
        <wp:anchor distT="0" distB="0" distL="114300" distR="114300" simplePos="0" relativeHeight="251658240" behindDoc="0" locked="0" layoutInCell="1" allowOverlap="1">
          <wp:simplePos x="0" y="0"/>
          <wp:positionH relativeFrom="margin">
            <wp:posOffset>4667250</wp:posOffset>
          </wp:positionH>
          <wp:positionV relativeFrom="margin">
            <wp:posOffset>-609600</wp:posOffset>
          </wp:positionV>
          <wp:extent cx="1576705" cy="581025"/>
          <wp:effectExtent l="0" t="0" r="4445" b="9525"/>
          <wp:wrapSquare wrapText="bothSides"/>
          <wp:docPr id="17" name="Picture 17" descr="C:\Users\lninoshvili\Desktop\ფინედუს ლოგო და ფერები\ფინედუს ლოგო\Finedu Logo Geo\finedu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noshvili\Desktop\ფინედუს ლოგო და ფერები\ფინედუს ლოგო\Finedu Logo Geo\finedu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705" cy="581025"/>
                  </a:xfrm>
                  <a:prstGeom prst="rect">
                    <a:avLst/>
                  </a:prstGeom>
                  <a:noFill/>
                  <a:ln>
                    <a:noFill/>
                  </a:ln>
                </pic:spPr>
              </pic:pic>
            </a:graphicData>
          </a:graphic>
        </wp:anchor>
      </w:drawing>
    </w:r>
    <w:r w:rsidRPr="00D20A55">
      <w:rPr>
        <w:rStyle w:val="Heading1Char"/>
      </w:rPr>
      <w:t xml:space="preserve">ახალგაზრდობის საერთაშორისო </w:t>
    </w:r>
    <w:r>
      <w:rPr>
        <w:rStyle w:val="Heading1Char"/>
      </w:rPr>
      <w:t>დღისადმი</w:t>
    </w:r>
    <w:r>
      <w:rPr>
        <w:rStyle w:val="Heading1Char"/>
        <w:lang w:val="ka-GE"/>
      </w:rPr>
      <w:t xml:space="preserve"> მიძღვნილი კონკურსი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74"/>
    <w:multiLevelType w:val="hybridMultilevel"/>
    <w:tmpl w:val="A9CCA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215B"/>
    <w:multiLevelType w:val="hybridMultilevel"/>
    <w:tmpl w:val="C3F06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E4706"/>
    <w:multiLevelType w:val="hybridMultilevel"/>
    <w:tmpl w:val="C53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27681"/>
    <w:multiLevelType w:val="hybridMultilevel"/>
    <w:tmpl w:val="1B6C5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97BC7"/>
    <w:multiLevelType w:val="hybridMultilevel"/>
    <w:tmpl w:val="B674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713E7"/>
    <w:multiLevelType w:val="hybridMultilevel"/>
    <w:tmpl w:val="517439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12D2D"/>
    <w:multiLevelType w:val="hybridMultilevel"/>
    <w:tmpl w:val="A8D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446E2"/>
    <w:multiLevelType w:val="hybridMultilevel"/>
    <w:tmpl w:val="0CE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194"/>
    <w:multiLevelType w:val="hybridMultilevel"/>
    <w:tmpl w:val="1F52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0"/>
    <w:rsid w:val="00007B74"/>
    <w:rsid w:val="0009366C"/>
    <w:rsid w:val="000E6E86"/>
    <w:rsid w:val="00136CE2"/>
    <w:rsid w:val="0014742F"/>
    <w:rsid w:val="001903FE"/>
    <w:rsid w:val="00193EF2"/>
    <w:rsid w:val="001973B0"/>
    <w:rsid w:val="001C3A5F"/>
    <w:rsid w:val="00206A90"/>
    <w:rsid w:val="00207220"/>
    <w:rsid w:val="00212A2A"/>
    <w:rsid w:val="00266201"/>
    <w:rsid w:val="00310DE0"/>
    <w:rsid w:val="003443C2"/>
    <w:rsid w:val="00355CA0"/>
    <w:rsid w:val="003A550A"/>
    <w:rsid w:val="00402A40"/>
    <w:rsid w:val="00412CBB"/>
    <w:rsid w:val="00425579"/>
    <w:rsid w:val="00450E31"/>
    <w:rsid w:val="004E39AC"/>
    <w:rsid w:val="00517940"/>
    <w:rsid w:val="00554CAA"/>
    <w:rsid w:val="005A4E00"/>
    <w:rsid w:val="005D2619"/>
    <w:rsid w:val="005E1C97"/>
    <w:rsid w:val="00624A0D"/>
    <w:rsid w:val="00634EB2"/>
    <w:rsid w:val="006639BD"/>
    <w:rsid w:val="0067533B"/>
    <w:rsid w:val="006A60F9"/>
    <w:rsid w:val="006F464E"/>
    <w:rsid w:val="0070670D"/>
    <w:rsid w:val="00711DF9"/>
    <w:rsid w:val="00775AEE"/>
    <w:rsid w:val="007C05D4"/>
    <w:rsid w:val="00821C2D"/>
    <w:rsid w:val="0083229C"/>
    <w:rsid w:val="00835741"/>
    <w:rsid w:val="00864FAD"/>
    <w:rsid w:val="008A388D"/>
    <w:rsid w:val="008B238E"/>
    <w:rsid w:val="008C3D51"/>
    <w:rsid w:val="008E7E7C"/>
    <w:rsid w:val="00904C8D"/>
    <w:rsid w:val="009628EC"/>
    <w:rsid w:val="009E23AC"/>
    <w:rsid w:val="00A02AB3"/>
    <w:rsid w:val="00A33632"/>
    <w:rsid w:val="00A60AE8"/>
    <w:rsid w:val="00AA51C5"/>
    <w:rsid w:val="00AE2285"/>
    <w:rsid w:val="00B00CDD"/>
    <w:rsid w:val="00B67217"/>
    <w:rsid w:val="00BD2EFC"/>
    <w:rsid w:val="00CE7C45"/>
    <w:rsid w:val="00D20A55"/>
    <w:rsid w:val="00D434D8"/>
    <w:rsid w:val="00D713F2"/>
    <w:rsid w:val="00DA0134"/>
    <w:rsid w:val="00DA5C10"/>
    <w:rsid w:val="00DB3E99"/>
    <w:rsid w:val="00DB3FBC"/>
    <w:rsid w:val="00DD5FBA"/>
    <w:rsid w:val="00E2355E"/>
    <w:rsid w:val="00E272A1"/>
    <w:rsid w:val="00F00C45"/>
    <w:rsid w:val="00F2516D"/>
    <w:rsid w:val="00F8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FA2B"/>
  <w15:docId w15:val="{FCC53C4B-21E2-4EB5-BA21-1C86DBA1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A"/>
  </w:style>
  <w:style w:type="paragraph" w:styleId="Heading1">
    <w:name w:val="heading 1"/>
    <w:basedOn w:val="Normal"/>
    <w:next w:val="Normal"/>
    <w:link w:val="Heading1Char"/>
    <w:uiPriority w:val="9"/>
    <w:qFormat/>
    <w:rsid w:val="00904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3B"/>
    <w:rPr>
      <w:rFonts w:ascii="Segoe UI" w:hAnsi="Segoe UI" w:cs="Segoe UI"/>
      <w:sz w:val="18"/>
      <w:szCs w:val="18"/>
    </w:rPr>
  </w:style>
  <w:style w:type="paragraph" w:styleId="Header">
    <w:name w:val="header"/>
    <w:basedOn w:val="Normal"/>
    <w:link w:val="HeaderChar"/>
    <w:uiPriority w:val="99"/>
    <w:unhideWhenUsed/>
    <w:rsid w:val="006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B2"/>
  </w:style>
  <w:style w:type="paragraph" w:styleId="Footer">
    <w:name w:val="footer"/>
    <w:basedOn w:val="Normal"/>
    <w:link w:val="FooterChar"/>
    <w:uiPriority w:val="99"/>
    <w:unhideWhenUsed/>
    <w:rsid w:val="006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B2"/>
  </w:style>
  <w:style w:type="character" w:customStyle="1" w:styleId="Heading1Char">
    <w:name w:val="Heading 1 Char"/>
    <w:basedOn w:val="DefaultParagraphFont"/>
    <w:link w:val="Heading1"/>
    <w:uiPriority w:val="9"/>
    <w:rsid w:val="00904C8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0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6CE2"/>
    <w:rPr>
      <w:color w:val="0563C1" w:themeColor="hyperlink"/>
      <w:u w:val="single"/>
    </w:rPr>
  </w:style>
  <w:style w:type="paragraph" w:styleId="ListParagraph">
    <w:name w:val="List Paragraph"/>
    <w:basedOn w:val="Normal"/>
    <w:uiPriority w:val="34"/>
    <w:qFormat/>
    <w:rsid w:val="00B6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edu.gov.ge/" TargetMode="External"/><Relationship Id="rId5" Type="http://schemas.openxmlformats.org/officeDocument/2006/relationships/settings" Target="settings.xml"/><Relationship Id="rId10" Type="http://schemas.openxmlformats.org/officeDocument/2006/relationships/hyperlink" Target="https://www.finedu.gov.ge/" TargetMode="External"/><Relationship Id="rId4" Type="http://schemas.openxmlformats.org/officeDocument/2006/relationships/styles" Target="styles.xml"/><Relationship Id="rId9" Type="http://schemas.openxmlformats.org/officeDocument/2006/relationships/hyperlink" Target="https://www.finedu.gov.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625F3A0-7E60-4C5B-9D44-05D8606CC6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915F0DE-F754-44D0-B243-50FAC9F987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Ninoshvili</dc:creator>
  <cp:keywords/>
  <dc:description/>
  <cp:lastModifiedBy>Lili Ninoshvili</cp:lastModifiedBy>
  <cp:revision>3</cp:revision>
  <dcterms:created xsi:type="dcterms:W3CDTF">2022-07-22T23:13:00Z</dcterms:created>
  <dcterms:modified xsi:type="dcterms:W3CDTF">2022-07-27T12:20:00Z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07cf2ce2-2fee-444c-ae72-2d4c180cf9cc</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{2625F3A0-7E60-4C5B-9D44-05D8606CC6B6}</vt:lpwstr>
  </property>
</Properties>
</file>